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82" w:rsidRPr="00C74482" w:rsidRDefault="00C74482" w:rsidP="00C74482">
      <w:pPr>
        <w:spacing w:after="0" w:afterAutospacing="0" w:line="220" w:lineRule="atLeast"/>
        <w:ind w:left="0"/>
        <w:textAlignment w:val="baseline"/>
        <w:rPr>
          <w:rFonts w:ascii="inherit" w:hAnsi="inherit"/>
          <w:caps/>
          <w:noProof w:val="0"/>
          <w:color w:val="999999"/>
          <w:sz w:val="23"/>
          <w:szCs w:val="23"/>
        </w:rPr>
      </w:pPr>
      <w:r w:rsidRPr="00C74482">
        <w:rPr>
          <w:rFonts w:ascii="inherit" w:hAnsi="inherit"/>
          <w:caps/>
          <w:noProof w:val="0"/>
          <w:color w:val="999999"/>
          <w:sz w:val="23"/>
          <w:szCs w:val="23"/>
        </w:rPr>
        <w:t>A BIOINFORMATICS TUTORIAL RESOURCE</w:t>
      </w:r>
    </w:p>
    <w:p w:rsidR="00C74482" w:rsidRDefault="00C74482" w:rsidP="00C74482">
      <w:pPr>
        <w:spacing w:after="0" w:afterAutospacing="0" w:line="360" w:lineRule="atLeast"/>
        <w:ind w:left="120"/>
        <w:jc w:val="both"/>
        <w:textAlignment w:val="baseline"/>
        <w:rPr>
          <w:rFonts w:ascii="inherit" w:hAnsi="inherit"/>
          <w:noProof w:val="0"/>
          <w:color w:val="999999"/>
          <w:sz w:val="23"/>
          <w:szCs w:val="23"/>
          <w:lang w:val="nl-NL"/>
        </w:rPr>
      </w:pPr>
      <w:r w:rsidRPr="00C74482">
        <w:rPr>
          <w:rFonts w:ascii="inherit" w:hAnsi="inherit"/>
          <w:noProof w:val="0"/>
          <w:color w:val="999999"/>
          <w:sz w:val="23"/>
          <w:szCs w:val="23"/>
        </w:rPr>
        <w:t>on June 20, 2011</w:t>
      </w:r>
      <w:r w:rsidRPr="00C74482">
        <w:rPr>
          <w:rFonts w:ascii="inherit" w:hAnsi="inherit"/>
          <w:noProof w:val="0"/>
          <w:color w:val="999999"/>
          <w:sz w:val="23"/>
        </w:rPr>
        <w:t> </w:t>
      </w:r>
      <w:r w:rsidRPr="00C74482">
        <w:rPr>
          <w:rFonts w:ascii="inherit" w:hAnsi="inherit"/>
          <w:noProof w:val="0"/>
          <w:color w:val="999999"/>
          <w:sz w:val="23"/>
          <w:szCs w:val="23"/>
        </w:rPr>
        <w:t xml:space="preserve">by Simon </w:t>
      </w:r>
      <w:proofErr w:type="spellStart"/>
      <w:r w:rsidRPr="00C74482">
        <w:rPr>
          <w:rFonts w:ascii="inherit" w:hAnsi="inherit"/>
          <w:noProof w:val="0"/>
          <w:color w:val="999999"/>
          <w:sz w:val="23"/>
          <w:szCs w:val="23"/>
        </w:rPr>
        <w:t>Cockell</w:t>
      </w:r>
      <w:proofErr w:type="spellEnd"/>
      <w:r w:rsidRPr="00C74482">
        <w:rPr>
          <w:rFonts w:ascii="inherit" w:hAnsi="inherit"/>
          <w:noProof w:val="0"/>
          <w:color w:val="999999"/>
          <w:sz w:val="23"/>
          <w:szCs w:val="23"/>
        </w:rPr>
        <w:t xml:space="preserve"> in</w:t>
      </w:r>
      <w:r w:rsidRPr="00C74482">
        <w:rPr>
          <w:rFonts w:ascii="inherit" w:hAnsi="inherit"/>
          <w:noProof w:val="0"/>
          <w:color w:val="999999"/>
          <w:sz w:val="23"/>
        </w:rPr>
        <w:t> </w:t>
      </w:r>
      <w:proofErr w:type="spellStart"/>
      <w:r w:rsidRPr="00C74482">
        <w:rPr>
          <w:rFonts w:ascii="inherit" w:hAnsi="inherit"/>
          <w:noProof w:val="0"/>
          <w:color w:val="999999"/>
          <w:sz w:val="23"/>
          <w:szCs w:val="23"/>
          <w:lang w:val="nl-NL"/>
        </w:rPr>
        <w:fldChar w:fldCharType="begin"/>
      </w:r>
      <w:r w:rsidRPr="00C74482">
        <w:rPr>
          <w:rFonts w:ascii="inherit" w:hAnsi="inherit"/>
          <w:noProof w:val="0"/>
          <w:color w:val="999999"/>
          <w:sz w:val="23"/>
          <w:szCs w:val="23"/>
        </w:rPr>
        <w:instrText xml:space="preserve"> HYPERLINK "http://bioinformatics.knowledgeblog.org/category/tutorials/transcriptomics/" \o "View all posts in Transcriptomics" </w:instrText>
      </w:r>
      <w:r w:rsidRPr="00C74482">
        <w:rPr>
          <w:rFonts w:ascii="inherit" w:hAnsi="inherit"/>
          <w:noProof w:val="0"/>
          <w:color w:val="999999"/>
          <w:sz w:val="23"/>
          <w:szCs w:val="23"/>
          <w:lang w:val="nl-NL"/>
        </w:rPr>
        <w:fldChar w:fldCharType="separate"/>
      </w:r>
      <w:r w:rsidRPr="00C74482">
        <w:rPr>
          <w:rFonts w:ascii="inherit" w:hAnsi="inherit"/>
          <w:noProof w:val="0"/>
          <w:color w:val="999999"/>
          <w:sz w:val="23"/>
          <w:u w:val="single"/>
        </w:rPr>
        <w:t>Transcriptomics</w:t>
      </w:r>
      <w:proofErr w:type="spellEnd"/>
      <w:r w:rsidRPr="00C74482">
        <w:rPr>
          <w:rFonts w:ascii="inherit" w:hAnsi="inherit"/>
          <w:noProof w:val="0"/>
          <w:color w:val="999999"/>
          <w:sz w:val="23"/>
          <w:szCs w:val="23"/>
          <w:lang w:val="nl-NL"/>
        </w:rPr>
        <w:fldChar w:fldCharType="end"/>
      </w:r>
      <w:r w:rsidRPr="00C74482">
        <w:rPr>
          <w:rFonts w:ascii="inherit" w:hAnsi="inherit"/>
          <w:noProof w:val="0"/>
          <w:color w:val="999999"/>
          <w:sz w:val="23"/>
          <w:szCs w:val="23"/>
        </w:rPr>
        <w:t>,</w:t>
      </w:r>
      <w:r w:rsidRPr="00C74482">
        <w:rPr>
          <w:rFonts w:ascii="inherit" w:hAnsi="inherit"/>
          <w:noProof w:val="0"/>
          <w:color w:val="999999"/>
          <w:sz w:val="23"/>
        </w:rPr>
        <w:t> </w:t>
      </w:r>
      <w:hyperlink r:id="rId5" w:anchor="comments" w:tooltip="Comment on Downstream functional analysis of an ‘omics experiment using freely available tools" w:history="1">
        <w:r w:rsidRPr="00C74482">
          <w:rPr>
            <w:rFonts w:ascii="inherit" w:hAnsi="inherit"/>
            <w:noProof w:val="0"/>
            <w:color w:val="999999"/>
            <w:sz w:val="23"/>
            <w:u w:val="single"/>
          </w:rPr>
          <w:t>Comments (4)</w:t>
        </w:r>
      </w:hyperlink>
    </w:p>
    <w:p w:rsidR="00004F74" w:rsidRDefault="00004F74" w:rsidP="00C74482">
      <w:pPr>
        <w:spacing w:after="0" w:afterAutospacing="0" w:line="360" w:lineRule="atLeast"/>
        <w:ind w:left="120"/>
        <w:jc w:val="both"/>
        <w:textAlignment w:val="baseline"/>
        <w:rPr>
          <w:rFonts w:ascii="inherit" w:hAnsi="inherit"/>
          <w:noProof w:val="0"/>
          <w:color w:val="999999"/>
          <w:sz w:val="23"/>
          <w:szCs w:val="23"/>
          <w:lang w:val="nl-NL"/>
        </w:rPr>
      </w:pPr>
    </w:p>
    <w:p w:rsidR="00004F74" w:rsidRPr="00C74482" w:rsidRDefault="00004F74" w:rsidP="00C74482">
      <w:pPr>
        <w:spacing w:after="0" w:afterAutospacing="0" w:line="360" w:lineRule="atLeast"/>
        <w:ind w:left="120"/>
        <w:jc w:val="both"/>
        <w:textAlignment w:val="baseline"/>
        <w:rPr>
          <w:rFonts w:ascii="inherit" w:hAnsi="inherit"/>
          <w:noProof w:val="0"/>
          <w:color w:val="999999"/>
          <w:sz w:val="23"/>
          <w:szCs w:val="23"/>
        </w:rPr>
      </w:pPr>
    </w:p>
    <w:p w:rsidR="00C74482" w:rsidRDefault="00C74482" w:rsidP="00004F74">
      <w:pPr>
        <w:spacing w:after="120" w:afterAutospacing="0" w:line="240" w:lineRule="atLeast"/>
        <w:ind w:left="0"/>
        <w:jc w:val="center"/>
        <w:textAlignment w:val="baseline"/>
        <w:outlineLvl w:val="0"/>
        <w:rPr>
          <w:rFonts w:ascii="Palatino Linotype" w:hAnsi="Palatino Linotype"/>
          <w:noProof w:val="0"/>
          <w:color w:val="000000"/>
          <w:kern w:val="36"/>
          <w:sz w:val="52"/>
          <w:szCs w:val="69"/>
        </w:rPr>
      </w:pPr>
      <w:r w:rsidRPr="00C74482">
        <w:rPr>
          <w:rFonts w:ascii="Palatino Linotype" w:hAnsi="Palatino Linotype"/>
          <w:noProof w:val="0"/>
          <w:color w:val="000000"/>
          <w:kern w:val="36"/>
          <w:sz w:val="52"/>
          <w:szCs w:val="69"/>
        </w:rPr>
        <w:t>Downstream functional analysis of an ‘</w:t>
      </w:r>
      <w:proofErr w:type="spellStart"/>
      <w:r w:rsidRPr="00C74482">
        <w:rPr>
          <w:rFonts w:ascii="Palatino Linotype" w:hAnsi="Palatino Linotype"/>
          <w:noProof w:val="0"/>
          <w:color w:val="000000"/>
          <w:kern w:val="36"/>
          <w:sz w:val="52"/>
          <w:szCs w:val="69"/>
        </w:rPr>
        <w:t>omics</w:t>
      </w:r>
      <w:proofErr w:type="spellEnd"/>
      <w:r w:rsidRPr="00C74482">
        <w:rPr>
          <w:rFonts w:ascii="Palatino Linotype" w:hAnsi="Palatino Linotype"/>
          <w:noProof w:val="0"/>
          <w:color w:val="000000"/>
          <w:kern w:val="36"/>
          <w:sz w:val="52"/>
          <w:szCs w:val="69"/>
        </w:rPr>
        <w:t xml:space="preserve"> experiment using freely available tools</w:t>
      </w:r>
    </w:p>
    <w:p w:rsidR="00004F74" w:rsidRPr="00C74482" w:rsidRDefault="00004F74" w:rsidP="00004F74">
      <w:pPr>
        <w:spacing w:after="120" w:afterAutospacing="0" w:line="240" w:lineRule="atLeast"/>
        <w:ind w:left="0"/>
        <w:jc w:val="center"/>
        <w:textAlignment w:val="baseline"/>
        <w:outlineLvl w:val="0"/>
        <w:rPr>
          <w:rFonts w:ascii="Palatino Linotype" w:hAnsi="Palatino Linotype"/>
          <w:noProof w:val="0"/>
          <w:color w:val="000000"/>
          <w:kern w:val="36"/>
          <w:sz w:val="52"/>
          <w:szCs w:val="69"/>
        </w:rPr>
      </w:pPr>
    </w:p>
    <w:p w:rsidR="00C74482" w:rsidRPr="00004F74" w:rsidRDefault="00C74482" w:rsidP="00C74482">
      <w:pPr>
        <w:numPr>
          <w:ilvl w:val="0"/>
          <w:numId w:val="9"/>
        </w:numPr>
        <w:tabs>
          <w:tab w:val="clear" w:pos="432"/>
        </w:tabs>
        <w:spacing w:after="120" w:afterAutospacing="0" w:line="220" w:lineRule="atLeast"/>
        <w:ind w:left="120" w:firstLine="0"/>
        <w:textAlignment w:val="baseline"/>
        <w:outlineLvl w:val="1"/>
        <w:rPr>
          <w:rFonts w:ascii="Palatino Linotype" w:hAnsi="Palatino Linotype"/>
          <w:noProof w:val="0"/>
          <w:color w:val="000000"/>
          <w:sz w:val="28"/>
          <w:szCs w:val="41"/>
          <w:lang w:val="nl-NL"/>
        </w:rPr>
      </w:pPr>
      <w:proofErr w:type="spellStart"/>
      <w:r w:rsidRPr="00C74482">
        <w:rPr>
          <w:rFonts w:ascii="Palatino Linotype" w:hAnsi="Palatino Linotype"/>
          <w:noProof w:val="0"/>
          <w:color w:val="000000"/>
          <w:sz w:val="28"/>
          <w:szCs w:val="41"/>
          <w:lang w:val="nl-NL"/>
        </w:rPr>
        <w:t>Introduction</w:t>
      </w:r>
      <w:proofErr w:type="spellEnd"/>
    </w:p>
    <w:p w:rsidR="00004F74" w:rsidRPr="00C74482" w:rsidRDefault="00004F74" w:rsidP="00004F74">
      <w:pPr>
        <w:spacing w:after="120" w:afterAutospacing="0" w:line="220" w:lineRule="atLeast"/>
        <w:ind w:left="120"/>
        <w:textAlignment w:val="baseline"/>
        <w:outlineLvl w:val="1"/>
        <w:rPr>
          <w:rFonts w:ascii="Palatino Linotype" w:hAnsi="Palatino Linotype"/>
          <w:noProof w:val="0"/>
          <w:color w:val="000000"/>
          <w:sz w:val="20"/>
          <w:szCs w:val="41"/>
          <w:lang w:val="nl-NL"/>
        </w:rPr>
      </w:pPr>
    </w:p>
    <w:p w:rsidR="00C74482" w:rsidRPr="00C74482" w:rsidRDefault="00C74482" w:rsidP="00C74482">
      <w:pPr>
        <w:spacing w:after="360" w:afterAutospacing="0" w:line="360" w:lineRule="atLeast"/>
        <w:ind w:left="120"/>
        <w:jc w:val="both"/>
        <w:textAlignment w:val="baseline"/>
        <w:rPr>
          <w:rFonts w:ascii="inherit" w:hAnsi="inherit"/>
          <w:noProof w:val="0"/>
          <w:color w:val="000000"/>
          <w:sz w:val="23"/>
          <w:szCs w:val="23"/>
        </w:rPr>
      </w:pPr>
      <w:r w:rsidRPr="00C74482">
        <w:rPr>
          <w:rFonts w:ascii="inherit" w:hAnsi="inherit"/>
          <w:noProof w:val="0"/>
          <w:color w:val="000000"/>
          <w:sz w:val="23"/>
          <w:szCs w:val="23"/>
        </w:rPr>
        <w:t>The direct analysis of data from ‘</w:t>
      </w:r>
      <w:proofErr w:type="spellStart"/>
      <w:r w:rsidRPr="00C74482">
        <w:rPr>
          <w:rFonts w:ascii="inherit" w:hAnsi="inherit"/>
          <w:noProof w:val="0"/>
          <w:color w:val="000000"/>
          <w:sz w:val="23"/>
          <w:szCs w:val="23"/>
        </w:rPr>
        <w:t>omics</w:t>
      </w:r>
      <w:proofErr w:type="spellEnd"/>
      <w:r w:rsidRPr="00C74482">
        <w:rPr>
          <w:rFonts w:ascii="inherit" w:hAnsi="inherit"/>
          <w:noProof w:val="0"/>
          <w:color w:val="000000"/>
          <w:sz w:val="23"/>
          <w:szCs w:val="23"/>
        </w:rPr>
        <w:t xml:space="preserve"> experiments (</w:t>
      </w:r>
      <w:proofErr w:type="spellStart"/>
      <w:r w:rsidRPr="00C74482">
        <w:rPr>
          <w:rFonts w:ascii="inherit" w:hAnsi="inherit"/>
          <w:noProof w:val="0"/>
          <w:color w:val="000000"/>
          <w:sz w:val="23"/>
          <w:szCs w:val="23"/>
        </w:rPr>
        <w:t>transcriptomics</w:t>
      </w:r>
      <w:proofErr w:type="spellEnd"/>
      <w:r w:rsidRPr="00C74482">
        <w:rPr>
          <w:rFonts w:ascii="inherit" w:hAnsi="inherit"/>
          <w:noProof w:val="0"/>
          <w:color w:val="000000"/>
          <w:sz w:val="23"/>
          <w:szCs w:val="23"/>
        </w:rPr>
        <w:t xml:space="preserve"> and proteomics especially), </w:t>
      </w:r>
      <w:proofErr w:type="spellStart"/>
      <w:r w:rsidRPr="00C74482">
        <w:rPr>
          <w:rFonts w:ascii="inherit" w:hAnsi="inherit"/>
          <w:noProof w:val="0"/>
          <w:color w:val="000000"/>
          <w:sz w:val="23"/>
          <w:szCs w:val="23"/>
        </w:rPr>
        <w:t>focusses</w:t>
      </w:r>
      <w:proofErr w:type="spellEnd"/>
      <w:r w:rsidRPr="00C74482">
        <w:rPr>
          <w:rFonts w:ascii="inherit" w:hAnsi="inherit"/>
          <w:noProof w:val="0"/>
          <w:color w:val="000000"/>
          <w:sz w:val="23"/>
          <w:szCs w:val="23"/>
        </w:rPr>
        <w:t xml:space="preserve"> on producing lists of genes or proteins of interest (i.e. those that vary in expression, or some other character, between experimental conditions). However, merely identifying those genes that are altered in the experiment does not generally advance the understanding of the processes being studied. Downstream functional analysis of ‘</w:t>
      </w:r>
      <w:proofErr w:type="spellStart"/>
      <w:r w:rsidRPr="00C74482">
        <w:rPr>
          <w:rFonts w:ascii="inherit" w:hAnsi="inherit"/>
          <w:noProof w:val="0"/>
          <w:color w:val="000000"/>
          <w:sz w:val="23"/>
          <w:szCs w:val="23"/>
        </w:rPr>
        <w:t>omics</w:t>
      </w:r>
      <w:proofErr w:type="spellEnd"/>
      <w:r w:rsidRPr="00C74482">
        <w:rPr>
          <w:rFonts w:ascii="inherit" w:hAnsi="inherit"/>
          <w:noProof w:val="0"/>
          <w:color w:val="000000"/>
          <w:sz w:val="23"/>
          <w:szCs w:val="23"/>
        </w:rPr>
        <w:t xml:space="preserve"> data </w:t>
      </w:r>
      <w:proofErr w:type="spellStart"/>
      <w:r w:rsidRPr="00C74482">
        <w:rPr>
          <w:rFonts w:ascii="inherit" w:hAnsi="inherit"/>
          <w:noProof w:val="0"/>
          <w:color w:val="000000"/>
          <w:sz w:val="23"/>
          <w:szCs w:val="23"/>
        </w:rPr>
        <w:t>focusses</w:t>
      </w:r>
      <w:proofErr w:type="spellEnd"/>
      <w:r w:rsidRPr="00C74482">
        <w:rPr>
          <w:rFonts w:ascii="inherit" w:hAnsi="inherit"/>
          <w:noProof w:val="0"/>
          <w:color w:val="000000"/>
          <w:sz w:val="23"/>
          <w:szCs w:val="23"/>
        </w:rPr>
        <w:t xml:space="preserve"> on connecting the genes in a gene list by related function, with the aim of shedding more light on the processes being affected by coordinated changes in gene expression.</w:t>
      </w:r>
    </w:p>
    <w:p w:rsidR="00C74482" w:rsidRDefault="00C74482" w:rsidP="00C74482">
      <w:pPr>
        <w:spacing w:after="0" w:afterAutospacing="0" w:line="360" w:lineRule="atLeast"/>
        <w:ind w:left="120"/>
        <w:jc w:val="both"/>
        <w:textAlignment w:val="baseline"/>
        <w:rPr>
          <w:rFonts w:ascii="inherit" w:hAnsi="inherit"/>
          <w:noProof w:val="0"/>
          <w:color w:val="000000"/>
          <w:sz w:val="23"/>
          <w:szCs w:val="23"/>
        </w:rPr>
      </w:pPr>
      <w:r w:rsidRPr="00C74482">
        <w:rPr>
          <w:rFonts w:ascii="inherit" w:hAnsi="inherit"/>
          <w:noProof w:val="0"/>
          <w:color w:val="000000"/>
          <w:sz w:val="23"/>
          <w:szCs w:val="23"/>
        </w:rPr>
        <w:t>In this tutorial, a number of tools for functional analysis will be introduced. We will focus on the downstream analysis of the gene list produced by the</w:t>
      </w:r>
      <w:r w:rsidRPr="00C74482">
        <w:rPr>
          <w:rFonts w:ascii="inherit" w:hAnsi="inherit"/>
          <w:noProof w:val="0"/>
          <w:color w:val="000000"/>
          <w:sz w:val="23"/>
        </w:rPr>
        <w:t> </w:t>
      </w:r>
      <w:proofErr w:type="spellStart"/>
      <w:r w:rsidRPr="00C74482">
        <w:rPr>
          <w:rFonts w:ascii="inherit" w:hAnsi="inherit"/>
          <w:noProof w:val="0"/>
          <w:color w:val="000000"/>
          <w:sz w:val="23"/>
          <w:szCs w:val="23"/>
          <w:lang w:val="nl-NL"/>
        </w:rPr>
        <w:fldChar w:fldCharType="begin"/>
      </w:r>
      <w:r w:rsidRPr="00C74482">
        <w:rPr>
          <w:rFonts w:ascii="inherit" w:hAnsi="inherit"/>
          <w:noProof w:val="0"/>
          <w:color w:val="000000"/>
          <w:sz w:val="23"/>
          <w:szCs w:val="23"/>
        </w:rPr>
        <w:instrText xml:space="preserve"> HYPERLINK "http://bioinformatics.knowledgeblog.org/2011/06/20/analysing-microarray-data-in-bioconductor/" </w:instrText>
      </w:r>
      <w:r w:rsidRPr="00C74482">
        <w:rPr>
          <w:rFonts w:ascii="inherit" w:hAnsi="inherit"/>
          <w:noProof w:val="0"/>
          <w:color w:val="000000"/>
          <w:sz w:val="23"/>
          <w:szCs w:val="23"/>
          <w:lang w:val="nl-NL"/>
        </w:rPr>
        <w:fldChar w:fldCharType="separate"/>
      </w:r>
      <w:r w:rsidRPr="00C74482">
        <w:rPr>
          <w:rFonts w:ascii="inherit" w:hAnsi="inherit"/>
          <w:noProof w:val="0"/>
          <w:color w:val="633B18"/>
          <w:sz w:val="23"/>
          <w:u w:val="single"/>
        </w:rPr>
        <w:t>Analysing</w:t>
      </w:r>
      <w:proofErr w:type="spellEnd"/>
      <w:r w:rsidRPr="00C74482">
        <w:rPr>
          <w:rFonts w:ascii="inherit" w:hAnsi="inherit"/>
          <w:noProof w:val="0"/>
          <w:color w:val="633B18"/>
          <w:sz w:val="23"/>
          <w:u w:val="single"/>
        </w:rPr>
        <w:t xml:space="preserve"> microarray data in R and </w:t>
      </w:r>
      <w:proofErr w:type="spellStart"/>
      <w:r w:rsidRPr="00C74482">
        <w:rPr>
          <w:rFonts w:ascii="inherit" w:hAnsi="inherit"/>
          <w:noProof w:val="0"/>
          <w:color w:val="633B18"/>
          <w:sz w:val="23"/>
          <w:u w:val="single"/>
        </w:rPr>
        <w:t>BioConductor</w:t>
      </w:r>
      <w:proofErr w:type="spellEnd"/>
      <w:r w:rsidRPr="00C74482">
        <w:rPr>
          <w:rFonts w:ascii="inherit" w:hAnsi="inherit"/>
          <w:noProof w:val="0"/>
          <w:color w:val="000000"/>
          <w:sz w:val="23"/>
          <w:szCs w:val="23"/>
          <w:lang w:val="nl-NL"/>
        </w:rPr>
        <w:fldChar w:fldCharType="end"/>
      </w:r>
      <w:r w:rsidRPr="00C74482">
        <w:rPr>
          <w:rFonts w:ascii="inherit" w:hAnsi="inherit"/>
          <w:noProof w:val="0"/>
          <w:color w:val="000000"/>
          <w:sz w:val="23"/>
        </w:rPr>
        <w:t> </w:t>
      </w:r>
      <w:r w:rsidRPr="00C74482">
        <w:rPr>
          <w:rFonts w:ascii="inherit" w:hAnsi="inherit"/>
          <w:noProof w:val="0"/>
          <w:color w:val="000000"/>
          <w:sz w:val="23"/>
          <w:szCs w:val="23"/>
        </w:rPr>
        <w:t>tutorial.</w:t>
      </w:r>
    </w:p>
    <w:p w:rsidR="00004F74" w:rsidRDefault="00004F74" w:rsidP="00C74482">
      <w:pPr>
        <w:spacing w:after="0" w:afterAutospacing="0" w:line="360" w:lineRule="atLeast"/>
        <w:ind w:left="120"/>
        <w:jc w:val="both"/>
        <w:textAlignment w:val="baseline"/>
        <w:rPr>
          <w:rFonts w:ascii="inherit" w:hAnsi="inherit"/>
          <w:noProof w:val="0"/>
          <w:color w:val="000000"/>
          <w:sz w:val="23"/>
          <w:szCs w:val="23"/>
        </w:rPr>
      </w:pPr>
    </w:p>
    <w:p w:rsidR="00004F74" w:rsidRPr="00C74482" w:rsidRDefault="00004F74" w:rsidP="00C74482">
      <w:pPr>
        <w:spacing w:after="0" w:afterAutospacing="0" w:line="360" w:lineRule="atLeast"/>
        <w:ind w:left="120"/>
        <w:jc w:val="both"/>
        <w:textAlignment w:val="baseline"/>
        <w:rPr>
          <w:rFonts w:ascii="inherit" w:hAnsi="inherit"/>
          <w:noProof w:val="0"/>
          <w:color w:val="000000"/>
          <w:sz w:val="23"/>
          <w:szCs w:val="23"/>
        </w:rPr>
      </w:pPr>
    </w:p>
    <w:p w:rsidR="00C74482" w:rsidRPr="00004F74" w:rsidRDefault="00C74482" w:rsidP="00C74482">
      <w:pPr>
        <w:numPr>
          <w:ilvl w:val="0"/>
          <w:numId w:val="9"/>
        </w:numPr>
        <w:tabs>
          <w:tab w:val="clear" w:pos="432"/>
        </w:tabs>
        <w:spacing w:after="120" w:afterAutospacing="0" w:line="220" w:lineRule="atLeast"/>
        <w:ind w:left="120" w:firstLine="0"/>
        <w:textAlignment w:val="baseline"/>
        <w:outlineLvl w:val="1"/>
        <w:rPr>
          <w:rFonts w:ascii="Palatino Linotype" w:hAnsi="Palatino Linotype"/>
          <w:noProof w:val="0"/>
          <w:color w:val="000000"/>
          <w:sz w:val="28"/>
          <w:szCs w:val="41"/>
        </w:rPr>
      </w:pPr>
      <w:proofErr w:type="spellStart"/>
      <w:r w:rsidRPr="00C74482">
        <w:rPr>
          <w:rFonts w:ascii="Palatino Linotype" w:hAnsi="Palatino Linotype"/>
          <w:noProof w:val="0"/>
          <w:color w:val="000000"/>
          <w:sz w:val="28"/>
          <w:szCs w:val="41"/>
        </w:rPr>
        <w:t>Hypergeometric</w:t>
      </w:r>
      <w:proofErr w:type="spellEnd"/>
      <w:r w:rsidRPr="00C74482">
        <w:rPr>
          <w:rFonts w:ascii="Palatino Linotype" w:hAnsi="Palatino Linotype"/>
          <w:noProof w:val="0"/>
          <w:color w:val="000000"/>
          <w:sz w:val="28"/>
          <w:szCs w:val="41"/>
        </w:rPr>
        <w:t xml:space="preserve"> tests for over-representation of functional categories</w:t>
      </w:r>
    </w:p>
    <w:p w:rsidR="00004F74" w:rsidRPr="00C74482" w:rsidRDefault="00004F74" w:rsidP="00004F74">
      <w:pPr>
        <w:spacing w:after="120" w:afterAutospacing="0" w:line="220" w:lineRule="atLeast"/>
        <w:ind w:left="120"/>
        <w:textAlignment w:val="baseline"/>
        <w:outlineLvl w:val="1"/>
        <w:rPr>
          <w:rFonts w:ascii="Palatino Linotype" w:hAnsi="Palatino Linotype"/>
          <w:noProof w:val="0"/>
          <w:color w:val="000000"/>
          <w:sz w:val="20"/>
          <w:szCs w:val="41"/>
        </w:rPr>
      </w:pPr>
    </w:p>
    <w:p w:rsidR="00C74482" w:rsidRDefault="00C74482" w:rsidP="00C74482">
      <w:pPr>
        <w:spacing w:after="0" w:afterAutospacing="0" w:line="360" w:lineRule="atLeast"/>
        <w:ind w:left="120"/>
        <w:jc w:val="both"/>
        <w:textAlignment w:val="baseline"/>
        <w:rPr>
          <w:rFonts w:ascii="inherit" w:hAnsi="inherit"/>
          <w:noProof w:val="0"/>
          <w:color w:val="000000"/>
          <w:sz w:val="23"/>
          <w:szCs w:val="23"/>
        </w:rPr>
      </w:pPr>
      <w:r w:rsidRPr="00C74482">
        <w:rPr>
          <w:rFonts w:ascii="inherit" w:hAnsi="inherit"/>
          <w:noProof w:val="0"/>
          <w:color w:val="000000"/>
          <w:sz w:val="23"/>
          <w:szCs w:val="23"/>
        </w:rPr>
        <w:t xml:space="preserve">The </w:t>
      </w:r>
      <w:proofErr w:type="spellStart"/>
      <w:r w:rsidRPr="00C74482">
        <w:rPr>
          <w:rFonts w:ascii="inherit" w:hAnsi="inherit"/>
          <w:noProof w:val="0"/>
          <w:color w:val="000000"/>
          <w:sz w:val="23"/>
          <w:szCs w:val="23"/>
        </w:rPr>
        <w:t>Hypergeometric</w:t>
      </w:r>
      <w:proofErr w:type="spellEnd"/>
      <w:r w:rsidRPr="00C74482">
        <w:rPr>
          <w:rFonts w:ascii="inherit" w:hAnsi="inherit"/>
          <w:noProof w:val="0"/>
          <w:color w:val="000000"/>
          <w:sz w:val="23"/>
          <w:szCs w:val="23"/>
        </w:rPr>
        <w:t xml:space="preserve"> distribution is a statistical distribution that describes the number of success in a series of</w:t>
      </w:r>
      <w:r w:rsidRPr="00C74482">
        <w:rPr>
          <w:rFonts w:ascii="inherit" w:hAnsi="inherit"/>
          <w:noProof w:val="0"/>
          <w:color w:val="000000"/>
          <w:sz w:val="23"/>
        </w:rPr>
        <w:t> </w:t>
      </w:r>
      <w:proofErr w:type="spellStart"/>
      <w:r w:rsidRPr="00C74482">
        <w:rPr>
          <w:rFonts w:ascii="inherit" w:hAnsi="inherit"/>
          <w:i/>
          <w:iCs/>
          <w:noProof w:val="0"/>
          <w:color w:val="000000"/>
          <w:sz w:val="23"/>
        </w:rPr>
        <w:t>n</w:t>
      </w:r>
      <w:r w:rsidRPr="00C74482">
        <w:rPr>
          <w:rFonts w:ascii="inherit" w:hAnsi="inherit"/>
          <w:noProof w:val="0"/>
          <w:color w:val="000000"/>
          <w:sz w:val="23"/>
          <w:szCs w:val="23"/>
        </w:rPr>
        <w:t>draws</w:t>
      </w:r>
      <w:proofErr w:type="spellEnd"/>
      <w:r w:rsidRPr="00C74482">
        <w:rPr>
          <w:rFonts w:ascii="inherit" w:hAnsi="inherit"/>
          <w:noProof w:val="0"/>
          <w:color w:val="000000"/>
          <w:sz w:val="23"/>
          <w:szCs w:val="23"/>
        </w:rPr>
        <w:t xml:space="preserve"> without replacement, from a finite population,</w:t>
      </w:r>
      <w:r w:rsidRPr="00C74482">
        <w:rPr>
          <w:rFonts w:ascii="inherit" w:hAnsi="inherit"/>
          <w:noProof w:val="0"/>
          <w:color w:val="000000"/>
          <w:sz w:val="23"/>
        </w:rPr>
        <w:t> </w:t>
      </w:r>
      <w:r w:rsidRPr="00C74482">
        <w:rPr>
          <w:rFonts w:ascii="inherit" w:hAnsi="inherit"/>
          <w:i/>
          <w:iCs/>
          <w:noProof w:val="0"/>
          <w:color w:val="000000"/>
          <w:sz w:val="23"/>
        </w:rPr>
        <w:t>N</w:t>
      </w:r>
      <w:r w:rsidRPr="00C74482">
        <w:rPr>
          <w:rFonts w:ascii="inherit" w:hAnsi="inherit"/>
          <w:noProof w:val="0"/>
          <w:color w:val="000000"/>
          <w:sz w:val="23"/>
          <w:szCs w:val="23"/>
        </w:rPr>
        <w:t>.</w:t>
      </w:r>
      <w:r w:rsidRPr="00C74482">
        <w:rPr>
          <w:rFonts w:ascii="inherit" w:hAnsi="inherit"/>
          <w:noProof w:val="0"/>
          <w:color w:val="000000"/>
          <w:sz w:val="23"/>
          <w:szCs w:val="23"/>
        </w:rPr>
        <w:br/>
        <w:t xml:space="preserve">A test against this distribution determines the probability that the number of successes observed could be obtained by chance. It is an appropriate test for the kind of functional analysis described here because a gene list can be seen as a series of draws from the finite population of Gene Ontology terms that annotate the whole of a genome, therefore a </w:t>
      </w:r>
      <w:proofErr w:type="spellStart"/>
      <w:r w:rsidRPr="00C74482">
        <w:rPr>
          <w:rFonts w:ascii="inherit" w:hAnsi="inherit"/>
          <w:noProof w:val="0"/>
          <w:color w:val="000000"/>
          <w:sz w:val="23"/>
          <w:szCs w:val="23"/>
        </w:rPr>
        <w:t>Hypergeometric</w:t>
      </w:r>
      <w:proofErr w:type="spellEnd"/>
      <w:r w:rsidRPr="00C74482">
        <w:rPr>
          <w:rFonts w:ascii="inherit" w:hAnsi="inherit"/>
          <w:noProof w:val="0"/>
          <w:color w:val="000000"/>
          <w:sz w:val="23"/>
          <w:szCs w:val="23"/>
        </w:rPr>
        <w:t xml:space="preserve"> test determines the possibility that a certain term is over-represented in the gene list with respect to the parent population.</w:t>
      </w:r>
    </w:p>
    <w:p w:rsidR="00004F74" w:rsidRPr="00C74482" w:rsidRDefault="00004F74" w:rsidP="00C74482">
      <w:pPr>
        <w:spacing w:after="0" w:afterAutospacing="0" w:line="360" w:lineRule="atLeast"/>
        <w:ind w:left="120"/>
        <w:jc w:val="both"/>
        <w:textAlignment w:val="baseline"/>
        <w:rPr>
          <w:rFonts w:ascii="inherit" w:hAnsi="inherit"/>
          <w:noProof w:val="0"/>
          <w:color w:val="000000"/>
          <w:sz w:val="23"/>
          <w:szCs w:val="23"/>
        </w:rPr>
      </w:pPr>
    </w:p>
    <w:p w:rsidR="00C74482" w:rsidRPr="00C74482" w:rsidRDefault="00C74482" w:rsidP="00004F74">
      <w:pPr>
        <w:spacing w:after="0" w:afterAutospacing="0" w:line="264" w:lineRule="atLeast"/>
        <w:ind w:left="120"/>
        <w:textAlignment w:val="baseline"/>
        <w:outlineLvl w:val="2"/>
        <w:rPr>
          <w:rFonts w:ascii="inherit" w:hAnsi="inherit"/>
          <w:b/>
          <w:bCs/>
          <w:i/>
          <w:iCs/>
          <w:noProof w:val="0"/>
          <w:color w:val="000000"/>
          <w:sz w:val="28"/>
          <w:szCs w:val="28"/>
          <w:lang w:val="nl-NL"/>
        </w:rPr>
      </w:pPr>
      <w:proofErr w:type="spellStart"/>
      <w:r w:rsidRPr="00C74482">
        <w:rPr>
          <w:rFonts w:ascii="inherit" w:hAnsi="inherit"/>
          <w:b/>
          <w:bCs/>
          <w:i/>
          <w:iCs/>
          <w:noProof w:val="0"/>
          <w:color w:val="000000"/>
          <w:sz w:val="28"/>
          <w:szCs w:val="28"/>
          <w:lang w:val="nl-NL"/>
        </w:rPr>
        <w:t>Tools</w:t>
      </w:r>
      <w:proofErr w:type="spellEnd"/>
    </w:p>
    <w:p w:rsidR="00C74482" w:rsidRPr="00C74482" w:rsidRDefault="00C74482" w:rsidP="00C74482">
      <w:pPr>
        <w:spacing w:after="360" w:afterAutospacing="0" w:line="360" w:lineRule="atLeast"/>
        <w:ind w:left="120"/>
        <w:jc w:val="both"/>
        <w:textAlignment w:val="baseline"/>
        <w:rPr>
          <w:rFonts w:ascii="inherit" w:hAnsi="inherit"/>
          <w:noProof w:val="0"/>
          <w:color w:val="000000"/>
          <w:sz w:val="23"/>
          <w:szCs w:val="23"/>
        </w:rPr>
      </w:pPr>
      <w:r w:rsidRPr="00C74482">
        <w:rPr>
          <w:rFonts w:ascii="inherit" w:hAnsi="inherit"/>
          <w:noProof w:val="0"/>
          <w:color w:val="000000"/>
          <w:sz w:val="23"/>
          <w:szCs w:val="23"/>
        </w:rPr>
        <w:t xml:space="preserve">There are many tools that implement the </w:t>
      </w:r>
      <w:proofErr w:type="spellStart"/>
      <w:r w:rsidRPr="00C74482">
        <w:rPr>
          <w:rFonts w:ascii="inherit" w:hAnsi="inherit"/>
          <w:noProof w:val="0"/>
          <w:color w:val="000000"/>
          <w:sz w:val="23"/>
          <w:szCs w:val="23"/>
        </w:rPr>
        <w:t>hypergeometric</w:t>
      </w:r>
      <w:proofErr w:type="spellEnd"/>
      <w:r w:rsidRPr="00C74482">
        <w:rPr>
          <w:rFonts w:ascii="inherit" w:hAnsi="inherit"/>
          <w:noProof w:val="0"/>
          <w:color w:val="000000"/>
          <w:sz w:val="23"/>
          <w:szCs w:val="23"/>
        </w:rPr>
        <w:t xml:space="preserve"> test for over-representation of terms, often from the Gene Ontology, but also other sets of terms such as KEGG or </w:t>
      </w:r>
      <w:proofErr w:type="spellStart"/>
      <w:r w:rsidRPr="00C74482">
        <w:rPr>
          <w:rFonts w:ascii="inherit" w:hAnsi="inherit"/>
          <w:noProof w:val="0"/>
          <w:color w:val="000000"/>
          <w:sz w:val="23"/>
          <w:szCs w:val="23"/>
        </w:rPr>
        <w:t>Reactome</w:t>
      </w:r>
      <w:proofErr w:type="spellEnd"/>
      <w:r w:rsidRPr="00C74482">
        <w:rPr>
          <w:rFonts w:ascii="inherit" w:hAnsi="inherit"/>
          <w:noProof w:val="0"/>
          <w:color w:val="000000"/>
          <w:sz w:val="23"/>
          <w:szCs w:val="23"/>
        </w:rPr>
        <w:t xml:space="preserve"> pathways. Below is a brief tutorial for the use of a few of these tools.</w:t>
      </w:r>
    </w:p>
    <w:p w:rsidR="00C74482" w:rsidRPr="00C74482" w:rsidRDefault="00004F74" w:rsidP="00004F74">
      <w:pPr>
        <w:spacing w:after="0" w:afterAutospacing="0" w:line="360" w:lineRule="atLeast"/>
        <w:ind w:left="120"/>
        <w:jc w:val="both"/>
        <w:textAlignment w:val="baseline"/>
        <w:outlineLvl w:val="3"/>
        <w:rPr>
          <w:rFonts w:ascii="inherit" w:hAnsi="inherit"/>
          <w:i/>
          <w:noProof w:val="0"/>
          <w:color w:val="000000"/>
          <w:sz w:val="23"/>
          <w:szCs w:val="23"/>
          <w:u w:val="single"/>
        </w:rPr>
      </w:pPr>
      <w:r w:rsidRPr="00004F74">
        <w:rPr>
          <w:rFonts w:ascii="inherit" w:hAnsi="inherit"/>
          <w:i/>
          <w:noProof w:val="0"/>
          <w:color w:val="000000"/>
          <w:sz w:val="23"/>
          <w:szCs w:val="23"/>
          <w:u w:val="single"/>
        </w:rPr>
        <w:t>DAVID (</w:t>
      </w:r>
      <w:r w:rsidR="00C74482" w:rsidRPr="00C74482">
        <w:rPr>
          <w:rFonts w:ascii="inherit" w:hAnsi="inherit"/>
          <w:i/>
          <w:noProof w:val="0"/>
          <w:color w:val="000000"/>
          <w:sz w:val="23"/>
          <w:szCs w:val="23"/>
          <w:u w:val="single"/>
        </w:rPr>
        <w:t>Database for Annotation, Visualization and Integrated Discovery</w:t>
      </w:r>
      <w:r w:rsidRPr="00004F74">
        <w:rPr>
          <w:rFonts w:ascii="inherit" w:hAnsi="inherit"/>
          <w:i/>
          <w:noProof w:val="0"/>
          <w:color w:val="000000"/>
          <w:sz w:val="23"/>
          <w:szCs w:val="23"/>
          <w:u w:val="single"/>
        </w:rPr>
        <w:t>)</w:t>
      </w:r>
    </w:p>
    <w:p w:rsidR="00C74482" w:rsidRPr="00C74482" w:rsidRDefault="00C74482" w:rsidP="00C74482">
      <w:pPr>
        <w:spacing w:after="0" w:afterAutospacing="0" w:line="360" w:lineRule="atLeast"/>
        <w:ind w:left="120"/>
        <w:jc w:val="both"/>
        <w:textAlignment w:val="baseline"/>
        <w:rPr>
          <w:rFonts w:ascii="inherit" w:hAnsi="inherit"/>
          <w:noProof w:val="0"/>
          <w:color w:val="000000"/>
          <w:sz w:val="23"/>
          <w:szCs w:val="23"/>
        </w:rPr>
      </w:pPr>
      <w:hyperlink r:id="rId6" w:history="1">
        <w:r w:rsidRPr="00C74482">
          <w:rPr>
            <w:rFonts w:ascii="inherit" w:hAnsi="inherit"/>
            <w:noProof w:val="0"/>
            <w:color w:val="633B18"/>
            <w:sz w:val="23"/>
            <w:u w:val="single"/>
          </w:rPr>
          <w:t>DAVID</w:t>
        </w:r>
      </w:hyperlink>
      <w:r w:rsidRPr="00C74482">
        <w:rPr>
          <w:rFonts w:ascii="inherit" w:hAnsi="inherit"/>
          <w:noProof w:val="0"/>
          <w:color w:val="000000"/>
          <w:sz w:val="23"/>
          <w:szCs w:val="23"/>
        </w:rPr>
        <w:t>, the Database for Annotation, Visualization and Integrated Discovery, is a suite of online tools which provide a number of different analysis methods</w:t>
      </w:r>
      <w:r w:rsidRPr="00C74482">
        <w:rPr>
          <w:rFonts w:ascii="inherit" w:hAnsi="inherit"/>
          <w:noProof w:val="0"/>
          <w:color w:val="000000"/>
          <w:sz w:val="23"/>
        </w:rPr>
        <w:t> </w:t>
      </w:r>
      <w:hyperlink r:id="rId7" w:anchor="ITEM-45-0" w:history="1">
        <w:r w:rsidRPr="00C74482">
          <w:rPr>
            <w:rFonts w:ascii="inherit" w:hAnsi="inherit"/>
            <w:noProof w:val="0"/>
            <w:color w:val="633B18"/>
            <w:sz w:val="23"/>
            <w:u w:val="single"/>
          </w:rPr>
          <w:t xml:space="preserve">(Huang, Sherman, and </w:t>
        </w:r>
        <w:proofErr w:type="spellStart"/>
        <w:r w:rsidRPr="00C74482">
          <w:rPr>
            <w:rFonts w:ascii="inherit" w:hAnsi="inherit"/>
            <w:noProof w:val="0"/>
            <w:color w:val="633B18"/>
            <w:sz w:val="23"/>
            <w:u w:val="single"/>
          </w:rPr>
          <w:t>Lempicki</w:t>
        </w:r>
        <w:proofErr w:type="spellEnd"/>
        <w:r w:rsidRPr="00C74482">
          <w:rPr>
            <w:rFonts w:ascii="inherit" w:hAnsi="inherit"/>
            <w:noProof w:val="0"/>
            <w:color w:val="633B18"/>
            <w:sz w:val="23"/>
            <w:u w:val="single"/>
          </w:rPr>
          <w:t xml:space="preserve"> 2008)</w:t>
        </w:r>
      </w:hyperlink>
      <w:hyperlink r:id="rId8" w:history="1">
        <w:r w:rsidRPr="00C74482">
          <w:rPr>
            <w:rFonts w:ascii="inherit" w:hAnsi="inherit"/>
            <w:noProof w:val="0"/>
            <w:color w:val="633B18"/>
            <w:sz w:val="23"/>
            <w:u w:val="single"/>
          </w:rPr>
          <w:t>*</w:t>
        </w:r>
      </w:hyperlink>
      <w:r w:rsidRPr="00C74482">
        <w:rPr>
          <w:rFonts w:ascii="inherit" w:hAnsi="inherit"/>
          <w:noProof w:val="0"/>
          <w:color w:val="000000"/>
          <w:sz w:val="23"/>
          <w:szCs w:val="23"/>
        </w:rPr>
        <w:t>. For the purposes of this tutorial, we are going to focus on the ‘functional annotation clustering’ tool.</w:t>
      </w:r>
    </w:p>
    <w:p w:rsidR="00C74482" w:rsidRPr="00C74482" w:rsidRDefault="00C74482" w:rsidP="00C74482">
      <w:pPr>
        <w:spacing w:after="0" w:afterAutospacing="0" w:line="360" w:lineRule="atLeast"/>
        <w:ind w:left="120"/>
        <w:jc w:val="both"/>
        <w:textAlignment w:val="baseline"/>
        <w:rPr>
          <w:rFonts w:ascii="inherit" w:hAnsi="inherit"/>
          <w:noProof w:val="0"/>
          <w:color w:val="000000"/>
          <w:sz w:val="23"/>
          <w:szCs w:val="23"/>
        </w:rPr>
      </w:pPr>
      <w:r w:rsidRPr="00C74482">
        <w:rPr>
          <w:rFonts w:ascii="inherit" w:hAnsi="inherit"/>
          <w:noProof w:val="0"/>
          <w:color w:val="000000"/>
          <w:sz w:val="23"/>
          <w:szCs w:val="23"/>
        </w:rPr>
        <w:t>Go to the</w:t>
      </w:r>
      <w:r w:rsidRPr="00C74482">
        <w:rPr>
          <w:rFonts w:ascii="inherit" w:hAnsi="inherit"/>
          <w:noProof w:val="0"/>
          <w:color w:val="000000"/>
          <w:sz w:val="23"/>
        </w:rPr>
        <w:t> </w:t>
      </w:r>
      <w:hyperlink r:id="rId9" w:history="1">
        <w:r w:rsidRPr="00C74482">
          <w:rPr>
            <w:rFonts w:ascii="inherit" w:hAnsi="inherit"/>
            <w:noProof w:val="0"/>
            <w:color w:val="633B18"/>
            <w:sz w:val="23"/>
            <w:u w:val="single"/>
          </w:rPr>
          <w:t>DAVID web site</w:t>
        </w:r>
      </w:hyperlink>
      <w:r w:rsidRPr="00C74482">
        <w:rPr>
          <w:rFonts w:ascii="inherit" w:hAnsi="inherit"/>
          <w:noProof w:val="0"/>
          <w:color w:val="000000"/>
          <w:sz w:val="23"/>
        </w:rPr>
        <w:t> </w:t>
      </w:r>
      <w:r w:rsidRPr="00C74482">
        <w:rPr>
          <w:rFonts w:ascii="inherit" w:hAnsi="inherit"/>
          <w:noProof w:val="0"/>
          <w:color w:val="000000"/>
          <w:sz w:val="23"/>
          <w:szCs w:val="23"/>
        </w:rPr>
        <w:t xml:space="preserve">and click on ‘Start Analysis’, the link can be found in the menu bar beneath the web page header. The first step in any analysis with DAVID is to upload your gene list. Download the list of </w:t>
      </w:r>
      <w:proofErr w:type="spellStart"/>
      <w:r w:rsidRPr="00C74482">
        <w:rPr>
          <w:rFonts w:ascii="inherit" w:hAnsi="inherit"/>
          <w:noProof w:val="0"/>
          <w:color w:val="000000"/>
          <w:sz w:val="23"/>
          <w:szCs w:val="23"/>
        </w:rPr>
        <w:t>probeset</w:t>
      </w:r>
      <w:proofErr w:type="spellEnd"/>
      <w:r w:rsidRPr="00C74482">
        <w:rPr>
          <w:rFonts w:ascii="inherit" w:hAnsi="inherit"/>
          <w:noProof w:val="0"/>
          <w:color w:val="000000"/>
          <w:sz w:val="23"/>
          <w:szCs w:val="23"/>
        </w:rPr>
        <w:t xml:space="preserve"> identifiers from</w:t>
      </w:r>
      <w:r w:rsidRPr="00C74482">
        <w:rPr>
          <w:rFonts w:ascii="inherit" w:hAnsi="inherit"/>
          <w:noProof w:val="0"/>
          <w:color w:val="000000"/>
          <w:sz w:val="23"/>
        </w:rPr>
        <w:t> </w:t>
      </w:r>
      <w:hyperlink r:id="rId10" w:history="1">
        <w:r w:rsidRPr="00C74482">
          <w:rPr>
            <w:rFonts w:ascii="inherit" w:hAnsi="inherit"/>
            <w:noProof w:val="0"/>
            <w:color w:val="633B18"/>
            <w:sz w:val="23"/>
            <w:u w:val="single"/>
          </w:rPr>
          <w:t>this link</w:t>
        </w:r>
      </w:hyperlink>
      <w:r w:rsidRPr="00C74482">
        <w:rPr>
          <w:rFonts w:ascii="inherit" w:hAnsi="inherit"/>
          <w:noProof w:val="0"/>
          <w:color w:val="000000"/>
          <w:sz w:val="23"/>
          <w:szCs w:val="23"/>
        </w:rPr>
        <w:t>, and either upload it into DAVID using the ‘Upload a File’ option, or paste the contents into the text box in the left-hand side of the page. Select ‘OFFICIAL_GENE_SYMBOL’ as the Identifier Type, select the ‘Gene List’ radio button, and press ‘Submit List’. DAVID warns us that it can map the identifiers to multiple species, dismiss the warning, but make sure you select the</w:t>
      </w:r>
      <w:r w:rsidRPr="00C74482">
        <w:rPr>
          <w:rFonts w:ascii="inherit" w:hAnsi="inherit"/>
          <w:noProof w:val="0"/>
          <w:color w:val="000000"/>
          <w:sz w:val="23"/>
        </w:rPr>
        <w:t> </w:t>
      </w:r>
      <w:r w:rsidRPr="00C74482">
        <w:rPr>
          <w:rFonts w:ascii="inherit" w:hAnsi="inherit"/>
          <w:i/>
          <w:iCs/>
          <w:noProof w:val="0"/>
          <w:color w:val="000000"/>
          <w:sz w:val="23"/>
        </w:rPr>
        <w:t>Homo sapiens</w:t>
      </w:r>
      <w:r w:rsidRPr="00C74482">
        <w:rPr>
          <w:rFonts w:ascii="inherit" w:hAnsi="inherit"/>
          <w:noProof w:val="0"/>
          <w:color w:val="000000"/>
          <w:sz w:val="23"/>
        </w:rPr>
        <w:t> </w:t>
      </w:r>
      <w:r w:rsidRPr="00C74482">
        <w:rPr>
          <w:rFonts w:ascii="inherit" w:hAnsi="inherit"/>
          <w:noProof w:val="0"/>
          <w:color w:val="000000"/>
          <w:sz w:val="23"/>
          <w:szCs w:val="23"/>
        </w:rPr>
        <w:t xml:space="preserve">from the list of species in the left hand side panel. DAVID presents an ‘Analysis Wizard’ which lets us quickly submit our list of genes to one of DAVID’s analysis tools. </w:t>
      </w:r>
      <w:proofErr w:type="spellStart"/>
      <w:r w:rsidRPr="00C74482">
        <w:rPr>
          <w:rFonts w:ascii="inherit" w:hAnsi="inherit"/>
          <w:noProof w:val="0"/>
          <w:color w:val="000000"/>
          <w:sz w:val="23"/>
          <w:szCs w:val="23"/>
        </w:rPr>
        <w:t>Analysing</w:t>
      </w:r>
      <w:proofErr w:type="spellEnd"/>
      <w:r w:rsidRPr="00C74482">
        <w:rPr>
          <w:rFonts w:ascii="inherit" w:hAnsi="inherit"/>
          <w:noProof w:val="0"/>
          <w:color w:val="000000"/>
          <w:sz w:val="23"/>
          <w:szCs w:val="23"/>
        </w:rPr>
        <w:t xml:space="preserve"> functional over-representation is as simple as clicking on the ‘Functional Annotation Tool’ link.</w:t>
      </w:r>
    </w:p>
    <w:p w:rsidR="00C74482" w:rsidRPr="00C74482" w:rsidRDefault="00C74482" w:rsidP="00C74482">
      <w:pPr>
        <w:spacing w:after="240" w:afterAutospacing="0" w:line="360" w:lineRule="atLeast"/>
        <w:ind w:left="120"/>
        <w:jc w:val="both"/>
        <w:textAlignment w:val="baseline"/>
        <w:rPr>
          <w:rFonts w:ascii="inherit" w:hAnsi="inherit"/>
          <w:noProof w:val="0"/>
          <w:color w:val="000000"/>
          <w:sz w:val="23"/>
          <w:szCs w:val="23"/>
        </w:rPr>
      </w:pPr>
      <w:r w:rsidRPr="00C74482">
        <w:rPr>
          <w:rFonts w:ascii="inherit" w:hAnsi="inherit"/>
          <w:noProof w:val="0"/>
          <w:color w:val="000000"/>
          <w:sz w:val="23"/>
          <w:szCs w:val="23"/>
        </w:rPr>
        <w:t xml:space="preserve">The 194 differentially expressed </w:t>
      </w:r>
      <w:proofErr w:type="spellStart"/>
      <w:r w:rsidRPr="00C74482">
        <w:rPr>
          <w:rFonts w:ascii="inherit" w:hAnsi="inherit"/>
          <w:noProof w:val="0"/>
          <w:color w:val="000000"/>
          <w:sz w:val="23"/>
          <w:szCs w:val="23"/>
        </w:rPr>
        <w:t>probesets</w:t>
      </w:r>
      <w:proofErr w:type="spellEnd"/>
      <w:r w:rsidRPr="00C74482">
        <w:rPr>
          <w:rFonts w:ascii="inherit" w:hAnsi="inherit"/>
          <w:noProof w:val="0"/>
          <w:color w:val="000000"/>
          <w:sz w:val="23"/>
          <w:szCs w:val="23"/>
        </w:rPr>
        <w:t xml:space="preserve"> from the</w:t>
      </w:r>
      <w:r w:rsidRPr="00C74482">
        <w:rPr>
          <w:rFonts w:ascii="inherit" w:hAnsi="inherit"/>
          <w:noProof w:val="0"/>
          <w:color w:val="000000"/>
          <w:sz w:val="23"/>
        </w:rPr>
        <w:t> </w:t>
      </w:r>
      <w:hyperlink r:id="rId11" w:history="1">
        <w:r w:rsidRPr="00C74482">
          <w:rPr>
            <w:rFonts w:ascii="inherit" w:hAnsi="inherit"/>
            <w:noProof w:val="0"/>
            <w:color w:val="633B18"/>
            <w:sz w:val="23"/>
            <w:u w:val="single"/>
          </w:rPr>
          <w:t>microarray analysis tutorial</w:t>
        </w:r>
      </w:hyperlink>
      <w:r w:rsidRPr="00C74482">
        <w:rPr>
          <w:rFonts w:ascii="inherit" w:hAnsi="inherit"/>
          <w:noProof w:val="0"/>
          <w:color w:val="000000"/>
          <w:sz w:val="23"/>
        </w:rPr>
        <w:t> </w:t>
      </w:r>
      <w:r w:rsidRPr="00C74482">
        <w:rPr>
          <w:rFonts w:ascii="inherit" w:hAnsi="inherit"/>
          <w:noProof w:val="0"/>
          <w:color w:val="000000"/>
          <w:sz w:val="23"/>
          <w:szCs w:val="23"/>
        </w:rPr>
        <w:t xml:space="preserve">map to 133 human genes in the DAVID database. The Annotation summary gives lists of the functional terms that DAVID has </w:t>
      </w:r>
      <w:proofErr w:type="spellStart"/>
      <w:r w:rsidRPr="00C74482">
        <w:rPr>
          <w:rFonts w:ascii="inherit" w:hAnsi="inherit"/>
          <w:noProof w:val="0"/>
          <w:color w:val="000000"/>
          <w:sz w:val="23"/>
          <w:szCs w:val="23"/>
        </w:rPr>
        <w:t>analysed</w:t>
      </w:r>
      <w:proofErr w:type="spellEnd"/>
      <w:r w:rsidRPr="00C74482">
        <w:rPr>
          <w:rFonts w:ascii="inherit" w:hAnsi="inherit"/>
          <w:noProof w:val="0"/>
          <w:color w:val="000000"/>
          <w:sz w:val="23"/>
          <w:szCs w:val="23"/>
        </w:rPr>
        <w:t xml:space="preserve"> for over-representation. As an example, click on the ‘+’ icon next to ‘Gene Ontology’ to expand that list, and then click the ‘Chart’ button next to ‘GOTERM_BP_FAT’ to look at Biological Process enrichment in more detail. There are 126 biological process terms in this list, all with a P-value &lt; 0.05. We are, however, performing multiple tests here, so we must correct these P-values to allow for that. Fortunately DAVID has already done this, and we can see these corrected P-values in the final column of the chart (headed ‘</w:t>
      </w:r>
      <w:proofErr w:type="spellStart"/>
      <w:r w:rsidRPr="00C74482">
        <w:rPr>
          <w:rFonts w:ascii="inherit" w:hAnsi="inherit"/>
          <w:noProof w:val="0"/>
          <w:color w:val="000000"/>
          <w:sz w:val="23"/>
          <w:szCs w:val="23"/>
        </w:rPr>
        <w:t>Benjamini</w:t>
      </w:r>
      <w:proofErr w:type="spellEnd"/>
      <w:r w:rsidRPr="00C74482">
        <w:rPr>
          <w:rFonts w:ascii="inherit" w:hAnsi="inherit"/>
          <w:noProof w:val="0"/>
          <w:color w:val="000000"/>
          <w:sz w:val="23"/>
          <w:szCs w:val="23"/>
        </w:rPr>
        <w:t>’). 10 of the 126 terms are still statistically over-represented if we use this corrected P-value</w:t>
      </w:r>
    </w:p>
    <w:p w:rsidR="00C74482" w:rsidRPr="00C74482" w:rsidRDefault="00C74482" w:rsidP="00C74482">
      <w:pPr>
        <w:shd w:val="clear" w:color="auto" w:fill="FFFFFF"/>
        <w:spacing w:after="360" w:afterAutospacing="0" w:line="360" w:lineRule="atLeast"/>
        <w:ind w:left="0"/>
        <w:jc w:val="both"/>
        <w:textAlignment w:val="baseline"/>
        <w:rPr>
          <w:rFonts w:ascii="Georgia" w:hAnsi="Georgia"/>
          <w:noProof w:val="0"/>
          <w:color w:val="000000"/>
          <w:sz w:val="23"/>
          <w:szCs w:val="23"/>
        </w:rPr>
      </w:pPr>
      <w:r w:rsidRPr="00C74482">
        <w:rPr>
          <w:rFonts w:ascii="Georgia" w:hAnsi="Georgia"/>
          <w:b/>
          <w:bCs/>
          <w:noProof w:val="0"/>
          <w:color w:val="000000"/>
          <w:sz w:val="23"/>
          <w:szCs w:val="23"/>
        </w:rPr>
        <w:t>Table 1</w:t>
      </w:r>
      <w:r w:rsidRPr="00C74482">
        <w:rPr>
          <w:rFonts w:ascii="Georgia" w:hAnsi="Georgia"/>
          <w:noProof w:val="0"/>
          <w:color w:val="000000"/>
          <w:sz w:val="23"/>
        </w:rPr>
        <w:t> </w:t>
      </w:r>
      <w:r w:rsidRPr="00C74482">
        <w:rPr>
          <w:rFonts w:ascii="Georgia" w:hAnsi="Georgia"/>
          <w:noProof w:val="0"/>
          <w:color w:val="000000"/>
          <w:sz w:val="23"/>
          <w:szCs w:val="23"/>
        </w:rPr>
        <w:t>– Statistically over-represented GO Biological Process terms, according to DAVID.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595"/>
        <w:gridCol w:w="2009"/>
        <w:gridCol w:w="1591"/>
        <w:gridCol w:w="2281"/>
      </w:tblGrid>
      <w:tr w:rsidR="00C74482" w:rsidRPr="00C74482" w:rsidTr="00004F74">
        <w:tc>
          <w:tcPr>
            <w:tcW w:w="4595" w:type="dxa"/>
            <w:shd w:val="clear" w:color="auto" w:fill="FFFFFF"/>
            <w:vAlign w:val="center"/>
            <w:hideMark/>
          </w:tcPr>
          <w:p w:rsidR="00C74482" w:rsidRPr="00C74482" w:rsidRDefault="00C74482" w:rsidP="00004F74">
            <w:pPr>
              <w:spacing w:after="0" w:afterAutospacing="0" w:line="220" w:lineRule="atLeast"/>
              <w:ind w:left="0"/>
              <w:jc w:val="center"/>
              <w:rPr>
                <w:rFonts w:ascii="inherit" w:hAnsi="inherit"/>
                <w:b/>
                <w:noProof w:val="0"/>
                <w:color w:val="000000"/>
                <w:sz w:val="23"/>
                <w:szCs w:val="23"/>
                <w:lang w:val="nl-NL"/>
              </w:rPr>
            </w:pPr>
            <w:r w:rsidRPr="00C74482">
              <w:rPr>
                <w:rFonts w:ascii="inherit" w:hAnsi="inherit"/>
                <w:b/>
                <w:noProof w:val="0"/>
                <w:color w:val="000000"/>
                <w:sz w:val="23"/>
                <w:szCs w:val="23"/>
                <w:lang w:val="nl-NL"/>
              </w:rPr>
              <w:t>Term</w:t>
            </w:r>
          </w:p>
        </w:tc>
        <w:tc>
          <w:tcPr>
            <w:tcW w:w="2009" w:type="dxa"/>
            <w:shd w:val="clear" w:color="auto" w:fill="FFFFFF"/>
            <w:vAlign w:val="center"/>
            <w:hideMark/>
          </w:tcPr>
          <w:p w:rsidR="00C74482" w:rsidRPr="00C74482" w:rsidRDefault="00C74482" w:rsidP="00004F74">
            <w:pPr>
              <w:spacing w:after="0" w:afterAutospacing="0" w:line="220" w:lineRule="atLeast"/>
              <w:ind w:left="0"/>
              <w:jc w:val="center"/>
              <w:rPr>
                <w:rFonts w:ascii="inherit" w:hAnsi="inherit"/>
                <w:b/>
                <w:noProof w:val="0"/>
                <w:color w:val="000000"/>
                <w:sz w:val="23"/>
                <w:szCs w:val="23"/>
              </w:rPr>
            </w:pPr>
            <w:r w:rsidRPr="00C74482">
              <w:rPr>
                <w:rFonts w:ascii="inherit" w:hAnsi="inherit"/>
                <w:b/>
                <w:noProof w:val="0"/>
                <w:color w:val="000000"/>
                <w:sz w:val="23"/>
                <w:szCs w:val="23"/>
              </w:rPr>
              <w:t>Number of genes with annotation</w:t>
            </w:r>
          </w:p>
        </w:tc>
        <w:tc>
          <w:tcPr>
            <w:tcW w:w="1591" w:type="dxa"/>
            <w:shd w:val="clear" w:color="auto" w:fill="FFFFFF"/>
            <w:vAlign w:val="center"/>
            <w:hideMark/>
          </w:tcPr>
          <w:p w:rsidR="00C74482" w:rsidRPr="00C74482" w:rsidRDefault="00C74482" w:rsidP="00004F74">
            <w:pPr>
              <w:spacing w:after="0" w:afterAutospacing="0" w:line="220" w:lineRule="atLeast"/>
              <w:ind w:left="0"/>
              <w:jc w:val="center"/>
              <w:rPr>
                <w:rFonts w:ascii="inherit" w:hAnsi="inherit"/>
                <w:b/>
                <w:noProof w:val="0"/>
                <w:color w:val="000000"/>
                <w:sz w:val="23"/>
                <w:szCs w:val="23"/>
                <w:lang w:val="nl-NL"/>
              </w:rPr>
            </w:pPr>
            <w:proofErr w:type="spellStart"/>
            <w:r w:rsidRPr="00C74482">
              <w:rPr>
                <w:rFonts w:ascii="inherit" w:hAnsi="inherit"/>
                <w:b/>
                <w:noProof w:val="0"/>
                <w:color w:val="000000"/>
                <w:sz w:val="23"/>
                <w:szCs w:val="23"/>
                <w:lang w:val="nl-NL"/>
              </w:rPr>
              <w:t>P-value</w:t>
            </w:r>
            <w:proofErr w:type="spellEnd"/>
          </w:p>
        </w:tc>
        <w:tc>
          <w:tcPr>
            <w:tcW w:w="2281" w:type="dxa"/>
            <w:shd w:val="clear" w:color="auto" w:fill="FFFFFF"/>
            <w:vAlign w:val="center"/>
            <w:hideMark/>
          </w:tcPr>
          <w:p w:rsidR="00C74482" w:rsidRPr="00C74482" w:rsidRDefault="00C74482" w:rsidP="00004F74">
            <w:pPr>
              <w:spacing w:after="0" w:afterAutospacing="0" w:line="220" w:lineRule="atLeast"/>
              <w:ind w:left="0"/>
              <w:jc w:val="center"/>
              <w:rPr>
                <w:rFonts w:ascii="inherit" w:hAnsi="inherit"/>
                <w:b/>
                <w:noProof w:val="0"/>
                <w:color w:val="000000"/>
                <w:sz w:val="23"/>
                <w:szCs w:val="23"/>
              </w:rPr>
            </w:pPr>
            <w:proofErr w:type="spellStart"/>
            <w:r w:rsidRPr="00C74482">
              <w:rPr>
                <w:rFonts w:ascii="inherit" w:hAnsi="inherit"/>
                <w:b/>
                <w:noProof w:val="0"/>
                <w:color w:val="000000"/>
                <w:sz w:val="23"/>
                <w:szCs w:val="23"/>
              </w:rPr>
              <w:t>Benjamini</w:t>
            </w:r>
            <w:proofErr w:type="spellEnd"/>
            <w:r w:rsidRPr="00C74482">
              <w:rPr>
                <w:rFonts w:ascii="inherit" w:hAnsi="inherit"/>
                <w:b/>
                <w:noProof w:val="0"/>
                <w:color w:val="000000"/>
                <w:sz w:val="23"/>
                <w:szCs w:val="23"/>
              </w:rPr>
              <w:t>-Hochberg corrected P-Value</w:t>
            </w:r>
          </w:p>
        </w:tc>
      </w:tr>
      <w:tr w:rsidR="00C74482" w:rsidRPr="00C74482" w:rsidTr="00004F74">
        <w:tc>
          <w:tcPr>
            <w:tcW w:w="0" w:type="auto"/>
            <w:shd w:val="clear" w:color="auto" w:fill="FFFFFF"/>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lang w:val="nl-NL"/>
              </w:rPr>
            </w:pPr>
            <w:proofErr w:type="spellStart"/>
            <w:r w:rsidRPr="00C74482">
              <w:rPr>
                <w:rFonts w:ascii="inherit" w:hAnsi="inherit"/>
                <w:noProof w:val="0"/>
                <w:color w:val="000000"/>
                <w:sz w:val="23"/>
                <w:szCs w:val="23"/>
                <w:lang w:val="nl-NL"/>
              </w:rPr>
              <w:t>collagen</w:t>
            </w:r>
            <w:proofErr w:type="spellEnd"/>
            <w:r w:rsidRPr="00C74482">
              <w:rPr>
                <w:rFonts w:ascii="inherit" w:hAnsi="inherit"/>
                <w:noProof w:val="0"/>
                <w:color w:val="000000"/>
                <w:sz w:val="23"/>
                <w:szCs w:val="23"/>
                <w:lang w:val="nl-NL"/>
              </w:rPr>
              <w:t xml:space="preserve"> fibril </w:t>
            </w:r>
            <w:proofErr w:type="spellStart"/>
            <w:r w:rsidRPr="00C74482">
              <w:rPr>
                <w:rFonts w:ascii="inherit" w:hAnsi="inherit"/>
                <w:noProof w:val="0"/>
                <w:color w:val="000000"/>
                <w:sz w:val="23"/>
                <w:szCs w:val="23"/>
                <w:lang w:val="nl-NL"/>
              </w:rPr>
              <w:t>organization</w:t>
            </w:r>
            <w:proofErr w:type="spellEnd"/>
          </w:p>
        </w:tc>
        <w:tc>
          <w:tcPr>
            <w:tcW w:w="0" w:type="auto"/>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6</w:t>
            </w:r>
          </w:p>
        </w:tc>
        <w:tc>
          <w:tcPr>
            <w:tcW w:w="159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2.9E-6</w:t>
            </w:r>
          </w:p>
        </w:tc>
        <w:tc>
          <w:tcPr>
            <w:tcW w:w="228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3.4E-3</w:t>
            </w:r>
          </w:p>
        </w:tc>
      </w:tr>
      <w:tr w:rsidR="00C74482" w:rsidRPr="00C74482" w:rsidTr="00004F74">
        <w:tc>
          <w:tcPr>
            <w:tcW w:w="0" w:type="auto"/>
            <w:shd w:val="clear" w:color="auto" w:fill="D3D3D3"/>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lang w:val="nl-NL"/>
              </w:rPr>
            </w:pPr>
            <w:proofErr w:type="spellStart"/>
            <w:r w:rsidRPr="00C74482">
              <w:rPr>
                <w:rFonts w:ascii="inherit" w:hAnsi="inherit"/>
                <w:noProof w:val="0"/>
                <w:color w:val="000000"/>
                <w:sz w:val="23"/>
                <w:szCs w:val="23"/>
                <w:lang w:val="nl-NL"/>
              </w:rPr>
              <w:t>extracellular</w:t>
            </w:r>
            <w:proofErr w:type="spellEnd"/>
            <w:r w:rsidRPr="00C74482">
              <w:rPr>
                <w:rFonts w:ascii="inherit" w:hAnsi="inherit"/>
                <w:noProof w:val="0"/>
                <w:color w:val="000000"/>
                <w:sz w:val="23"/>
                <w:szCs w:val="23"/>
                <w:lang w:val="nl-NL"/>
              </w:rPr>
              <w:t xml:space="preserve"> </w:t>
            </w:r>
            <w:proofErr w:type="spellStart"/>
            <w:r w:rsidRPr="00C74482">
              <w:rPr>
                <w:rFonts w:ascii="inherit" w:hAnsi="inherit"/>
                <w:noProof w:val="0"/>
                <w:color w:val="000000"/>
                <w:sz w:val="23"/>
                <w:szCs w:val="23"/>
                <w:lang w:val="nl-NL"/>
              </w:rPr>
              <w:t>structure</w:t>
            </w:r>
            <w:proofErr w:type="spellEnd"/>
            <w:r w:rsidRPr="00C74482">
              <w:rPr>
                <w:rFonts w:ascii="inherit" w:hAnsi="inherit"/>
                <w:noProof w:val="0"/>
                <w:color w:val="000000"/>
                <w:sz w:val="23"/>
                <w:szCs w:val="23"/>
                <w:lang w:val="nl-NL"/>
              </w:rPr>
              <w:t xml:space="preserve"> </w:t>
            </w:r>
            <w:proofErr w:type="spellStart"/>
            <w:r w:rsidRPr="00C74482">
              <w:rPr>
                <w:rFonts w:ascii="inherit" w:hAnsi="inherit"/>
                <w:noProof w:val="0"/>
                <w:color w:val="000000"/>
                <w:sz w:val="23"/>
                <w:szCs w:val="23"/>
                <w:lang w:val="nl-NL"/>
              </w:rPr>
              <w:t>organization</w:t>
            </w:r>
            <w:proofErr w:type="spellEnd"/>
          </w:p>
        </w:tc>
        <w:tc>
          <w:tcPr>
            <w:tcW w:w="0" w:type="auto"/>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10</w:t>
            </w:r>
          </w:p>
        </w:tc>
        <w:tc>
          <w:tcPr>
            <w:tcW w:w="159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5.6E-6</w:t>
            </w:r>
          </w:p>
        </w:tc>
        <w:tc>
          <w:tcPr>
            <w:tcW w:w="228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3.3E-3</w:t>
            </w:r>
          </w:p>
        </w:tc>
      </w:tr>
      <w:tr w:rsidR="00C74482" w:rsidRPr="00C74482" w:rsidTr="00004F74">
        <w:tc>
          <w:tcPr>
            <w:tcW w:w="0" w:type="auto"/>
            <w:shd w:val="clear" w:color="auto" w:fill="FFFFFF"/>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lang w:val="nl-NL"/>
              </w:rPr>
            </w:pPr>
            <w:proofErr w:type="spellStart"/>
            <w:r w:rsidRPr="00C74482">
              <w:rPr>
                <w:rFonts w:ascii="inherit" w:hAnsi="inherit"/>
                <w:noProof w:val="0"/>
                <w:color w:val="000000"/>
                <w:sz w:val="23"/>
                <w:szCs w:val="23"/>
                <w:lang w:val="nl-NL"/>
              </w:rPr>
              <w:t>extracellular</w:t>
            </w:r>
            <w:proofErr w:type="spellEnd"/>
            <w:r w:rsidRPr="00C74482">
              <w:rPr>
                <w:rFonts w:ascii="inherit" w:hAnsi="inherit"/>
                <w:noProof w:val="0"/>
                <w:color w:val="000000"/>
                <w:sz w:val="23"/>
                <w:szCs w:val="23"/>
                <w:lang w:val="nl-NL"/>
              </w:rPr>
              <w:t xml:space="preserve"> matrix </w:t>
            </w:r>
            <w:proofErr w:type="spellStart"/>
            <w:r w:rsidRPr="00C74482">
              <w:rPr>
                <w:rFonts w:ascii="inherit" w:hAnsi="inherit"/>
                <w:noProof w:val="0"/>
                <w:color w:val="000000"/>
                <w:sz w:val="23"/>
                <w:szCs w:val="23"/>
                <w:lang w:val="nl-NL"/>
              </w:rPr>
              <w:t>organization</w:t>
            </w:r>
            <w:proofErr w:type="spellEnd"/>
          </w:p>
        </w:tc>
        <w:tc>
          <w:tcPr>
            <w:tcW w:w="0" w:type="auto"/>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8</w:t>
            </w:r>
          </w:p>
        </w:tc>
        <w:tc>
          <w:tcPr>
            <w:tcW w:w="159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1.8E-5</w:t>
            </w:r>
          </w:p>
        </w:tc>
        <w:tc>
          <w:tcPr>
            <w:tcW w:w="228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7.1E-3</w:t>
            </w:r>
          </w:p>
        </w:tc>
      </w:tr>
      <w:tr w:rsidR="00C74482" w:rsidRPr="00C74482" w:rsidTr="00004F74">
        <w:tc>
          <w:tcPr>
            <w:tcW w:w="0" w:type="auto"/>
            <w:shd w:val="clear" w:color="auto" w:fill="D3D3D3"/>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lang w:val="nl-NL"/>
              </w:rPr>
            </w:pPr>
            <w:proofErr w:type="spellStart"/>
            <w:r w:rsidRPr="00C74482">
              <w:rPr>
                <w:rFonts w:ascii="inherit" w:hAnsi="inherit"/>
                <w:noProof w:val="0"/>
                <w:color w:val="000000"/>
                <w:sz w:val="23"/>
                <w:szCs w:val="23"/>
                <w:lang w:val="nl-NL"/>
              </w:rPr>
              <w:t>skeletal</w:t>
            </w:r>
            <w:proofErr w:type="spellEnd"/>
            <w:r w:rsidRPr="00C74482">
              <w:rPr>
                <w:rFonts w:ascii="inherit" w:hAnsi="inherit"/>
                <w:noProof w:val="0"/>
                <w:color w:val="000000"/>
                <w:sz w:val="23"/>
                <w:szCs w:val="23"/>
                <w:lang w:val="nl-NL"/>
              </w:rPr>
              <w:t xml:space="preserve"> system </w:t>
            </w:r>
            <w:proofErr w:type="spellStart"/>
            <w:r w:rsidRPr="00C74482">
              <w:rPr>
                <w:rFonts w:ascii="inherit" w:hAnsi="inherit"/>
                <w:noProof w:val="0"/>
                <w:color w:val="000000"/>
                <w:sz w:val="23"/>
                <w:szCs w:val="23"/>
                <w:lang w:val="nl-NL"/>
              </w:rPr>
              <w:t>development</w:t>
            </w:r>
            <w:proofErr w:type="spellEnd"/>
          </w:p>
        </w:tc>
        <w:tc>
          <w:tcPr>
            <w:tcW w:w="0" w:type="auto"/>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12</w:t>
            </w:r>
          </w:p>
        </w:tc>
        <w:tc>
          <w:tcPr>
            <w:tcW w:w="159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4.4E-5</w:t>
            </w:r>
          </w:p>
        </w:tc>
        <w:tc>
          <w:tcPr>
            <w:tcW w:w="228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1.3E-2</w:t>
            </w:r>
          </w:p>
        </w:tc>
      </w:tr>
      <w:tr w:rsidR="00C74482" w:rsidRPr="00C74482" w:rsidTr="00004F74">
        <w:tc>
          <w:tcPr>
            <w:tcW w:w="0" w:type="auto"/>
            <w:shd w:val="clear" w:color="auto" w:fill="FFFFFF"/>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rPr>
            </w:pPr>
            <w:r w:rsidRPr="00C74482">
              <w:rPr>
                <w:rFonts w:ascii="inherit" w:hAnsi="inherit"/>
                <w:noProof w:val="0"/>
                <w:color w:val="000000"/>
                <w:sz w:val="23"/>
                <w:szCs w:val="23"/>
              </w:rPr>
              <w:t>negative regulation of signal transduction</w:t>
            </w:r>
          </w:p>
        </w:tc>
        <w:tc>
          <w:tcPr>
            <w:tcW w:w="0" w:type="auto"/>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10</w:t>
            </w:r>
          </w:p>
        </w:tc>
        <w:tc>
          <w:tcPr>
            <w:tcW w:w="159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6.3E-5</w:t>
            </w:r>
          </w:p>
        </w:tc>
        <w:tc>
          <w:tcPr>
            <w:tcW w:w="228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1.5E-2</w:t>
            </w:r>
          </w:p>
        </w:tc>
      </w:tr>
      <w:tr w:rsidR="00C74482" w:rsidRPr="00C74482" w:rsidTr="00004F74">
        <w:tc>
          <w:tcPr>
            <w:tcW w:w="0" w:type="auto"/>
            <w:shd w:val="clear" w:color="auto" w:fill="D3D3D3"/>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lang w:val="nl-NL"/>
              </w:rPr>
            </w:pPr>
            <w:r w:rsidRPr="00C74482">
              <w:rPr>
                <w:rFonts w:ascii="inherit" w:hAnsi="inherit"/>
                <w:noProof w:val="0"/>
                <w:color w:val="000000"/>
                <w:sz w:val="23"/>
                <w:szCs w:val="23"/>
                <w:lang w:val="nl-NL"/>
              </w:rPr>
              <w:t xml:space="preserve">response to </w:t>
            </w:r>
            <w:proofErr w:type="spellStart"/>
            <w:r w:rsidRPr="00C74482">
              <w:rPr>
                <w:rFonts w:ascii="inherit" w:hAnsi="inherit"/>
                <w:noProof w:val="0"/>
                <w:color w:val="000000"/>
                <w:sz w:val="23"/>
                <w:szCs w:val="23"/>
                <w:lang w:val="nl-NL"/>
              </w:rPr>
              <w:t>nutrient</w:t>
            </w:r>
            <w:proofErr w:type="spellEnd"/>
          </w:p>
        </w:tc>
        <w:tc>
          <w:tcPr>
            <w:tcW w:w="0" w:type="auto"/>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8</w:t>
            </w:r>
          </w:p>
        </w:tc>
        <w:tc>
          <w:tcPr>
            <w:tcW w:w="159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1.2E-4</w:t>
            </w:r>
          </w:p>
        </w:tc>
        <w:tc>
          <w:tcPr>
            <w:tcW w:w="228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2.4E-2</w:t>
            </w:r>
          </w:p>
        </w:tc>
      </w:tr>
      <w:tr w:rsidR="00C74482" w:rsidRPr="00C74482" w:rsidTr="00004F74">
        <w:tc>
          <w:tcPr>
            <w:tcW w:w="0" w:type="auto"/>
            <w:shd w:val="clear" w:color="auto" w:fill="FFFFFF"/>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rPr>
            </w:pPr>
            <w:r w:rsidRPr="00C74482">
              <w:rPr>
                <w:rFonts w:ascii="inherit" w:hAnsi="inherit"/>
                <w:noProof w:val="0"/>
                <w:color w:val="000000"/>
                <w:sz w:val="23"/>
                <w:szCs w:val="23"/>
              </w:rPr>
              <w:t>response to steroid hormone stimulus</w:t>
            </w:r>
          </w:p>
        </w:tc>
        <w:tc>
          <w:tcPr>
            <w:tcW w:w="0" w:type="auto"/>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9</w:t>
            </w:r>
          </w:p>
        </w:tc>
        <w:tc>
          <w:tcPr>
            <w:tcW w:w="159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1.4E-4</w:t>
            </w:r>
          </w:p>
        </w:tc>
        <w:tc>
          <w:tcPr>
            <w:tcW w:w="228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2.4E-2</w:t>
            </w:r>
          </w:p>
        </w:tc>
      </w:tr>
      <w:tr w:rsidR="00C74482" w:rsidRPr="00C74482" w:rsidTr="00004F74">
        <w:tc>
          <w:tcPr>
            <w:tcW w:w="0" w:type="auto"/>
            <w:shd w:val="clear" w:color="auto" w:fill="D3D3D3"/>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rPr>
            </w:pPr>
            <w:r w:rsidRPr="00C74482">
              <w:rPr>
                <w:rFonts w:ascii="inherit" w:hAnsi="inherit"/>
                <w:noProof w:val="0"/>
                <w:color w:val="000000"/>
                <w:sz w:val="23"/>
                <w:szCs w:val="23"/>
              </w:rPr>
              <w:t>negative regulation of cell communication</w:t>
            </w:r>
          </w:p>
        </w:tc>
        <w:tc>
          <w:tcPr>
            <w:tcW w:w="0" w:type="auto"/>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10</w:t>
            </w:r>
          </w:p>
        </w:tc>
        <w:tc>
          <w:tcPr>
            <w:tcW w:w="159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1.5E-4</w:t>
            </w:r>
          </w:p>
        </w:tc>
        <w:tc>
          <w:tcPr>
            <w:tcW w:w="228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2.2E-2</w:t>
            </w:r>
          </w:p>
        </w:tc>
      </w:tr>
      <w:tr w:rsidR="00C74482" w:rsidRPr="00C74482" w:rsidTr="00004F74">
        <w:tc>
          <w:tcPr>
            <w:tcW w:w="0" w:type="auto"/>
            <w:shd w:val="clear" w:color="auto" w:fill="FFFFFF"/>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lang w:val="nl-NL"/>
              </w:rPr>
            </w:pPr>
            <w:r w:rsidRPr="00C74482">
              <w:rPr>
                <w:rFonts w:ascii="inherit" w:hAnsi="inherit"/>
                <w:noProof w:val="0"/>
                <w:color w:val="000000"/>
                <w:sz w:val="23"/>
                <w:szCs w:val="23"/>
                <w:lang w:val="nl-NL"/>
              </w:rPr>
              <w:t xml:space="preserve">response to </w:t>
            </w:r>
            <w:proofErr w:type="spellStart"/>
            <w:r w:rsidRPr="00C74482">
              <w:rPr>
                <w:rFonts w:ascii="inherit" w:hAnsi="inherit"/>
                <w:noProof w:val="0"/>
                <w:color w:val="000000"/>
                <w:sz w:val="23"/>
                <w:szCs w:val="23"/>
                <w:lang w:val="nl-NL"/>
              </w:rPr>
              <w:t>estrogen</w:t>
            </w:r>
            <w:proofErr w:type="spellEnd"/>
            <w:r w:rsidRPr="00C74482">
              <w:rPr>
                <w:rFonts w:ascii="inherit" w:hAnsi="inherit"/>
                <w:noProof w:val="0"/>
                <w:color w:val="000000"/>
                <w:sz w:val="23"/>
                <w:szCs w:val="23"/>
                <w:lang w:val="nl-NL"/>
              </w:rPr>
              <w:t xml:space="preserve"> stimulus</w:t>
            </w:r>
          </w:p>
        </w:tc>
        <w:tc>
          <w:tcPr>
            <w:tcW w:w="0" w:type="auto"/>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7</w:t>
            </w:r>
          </w:p>
        </w:tc>
        <w:tc>
          <w:tcPr>
            <w:tcW w:w="159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1.8E-4</w:t>
            </w:r>
          </w:p>
        </w:tc>
        <w:tc>
          <w:tcPr>
            <w:tcW w:w="2281" w:type="dxa"/>
            <w:shd w:val="clear" w:color="auto" w:fill="FFFFFF"/>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2.4E-2</w:t>
            </w:r>
          </w:p>
        </w:tc>
      </w:tr>
      <w:tr w:rsidR="00C74482" w:rsidRPr="00C74482" w:rsidTr="00004F74">
        <w:tc>
          <w:tcPr>
            <w:tcW w:w="0" w:type="auto"/>
            <w:shd w:val="clear" w:color="auto" w:fill="D3D3D3"/>
            <w:vAlign w:val="bottom"/>
            <w:hideMark/>
          </w:tcPr>
          <w:p w:rsidR="00C74482" w:rsidRPr="00C74482" w:rsidRDefault="00C74482" w:rsidP="00C74482">
            <w:pPr>
              <w:spacing w:after="0" w:afterAutospacing="0" w:line="220" w:lineRule="atLeast"/>
              <w:ind w:left="0"/>
              <w:rPr>
                <w:rFonts w:ascii="inherit" w:hAnsi="inherit"/>
                <w:noProof w:val="0"/>
                <w:color w:val="000000"/>
                <w:sz w:val="23"/>
                <w:szCs w:val="23"/>
                <w:lang w:val="nl-NL"/>
              </w:rPr>
            </w:pPr>
            <w:r w:rsidRPr="00C74482">
              <w:rPr>
                <w:rFonts w:ascii="inherit" w:hAnsi="inherit"/>
                <w:noProof w:val="0"/>
                <w:color w:val="000000"/>
                <w:sz w:val="23"/>
                <w:szCs w:val="23"/>
                <w:lang w:val="nl-NL"/>
              </w:rPr>
              <w:t xml:space="preserve">tube </w:t>
            </w:r>
            <w:proofErr w:type="spellStart"/>
            <w:r w:rsidRPr="00C74482">
              <w:rPr>
                <w:rFonts w:ascii="inherit" w:hAnsi="inherit"/>
                <w:noProof w:val="0"/>
                <w:color w:val="000000"/>
                <w:sz w:val="23"/>
                <w:szCs w:val="23"/>
                <w:lang w:val="nl-NL"/>
              </w:rPr>
              <w:t>development</w:t>
            </w:r>
            <w:proofErr w:type="spellEnd"/>
          </w:p>
        </w:tc>
        <w:tc>
          <w:tcPr>
            <w:tcW w:w="0" w:type="auto"/>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9</w:t>
            </w:r>
          </w:p>
        </w:tc>
        <w:tc>
          <w:tcPr>
            <w:tcW w:w="159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3.5E-4</w:t>
            </w:r>
          </w:p>
        </w:tc>
        <w:tc>
          <w:tcPr>
            <w:tcW w:w="2281" w:type="dxa"/>
            <w:shd w:val="clear" w:color="auto" w:fill="D3D3D3"/>
            <w:vAlign w:val="bottom"/>
            <w:hideMark/>
          </w:tcPr>
          <w:p w:rsidR="00C74482" w:rsidRPr="00C74482" w:rsidRDefault="00C74482" w:rsidP="00004F74">
            <w:pPr>
              <w:spacing w:after="0" w:afterAutospacing="0" w:line="220" w:lineRule="atLeast"/>
              <w:ind w:left="0"/>
              <w:jc w:val="center"/>
              <w:rPr>
                <w:rFonts w:ascii="inherit" w:hAnsi="inherit"/>
                <w:noProof w:val="0"/>
                <w:color w:val="000000"/>
                <w:sz w:val="23"/>
                <w:szCs w:val="23"/>
                <w:lang w:val="nl-NL"/>
              </w:rPr>
            </w:pPr>
            <w:r w:rsidRPr="00C74482">
              <w:rPr>
                <w:rFonts w:ascii="inherit" w:hAnsi="inherit"/>
                <w:noProof w:val="0"/>
                <w:color w:val="000000"/>
                <w:sz w:val="23"/>
                <w:szCs w:val="23"/>
                <w:lang w:val="nl-NL"/>
              </w:rPr>
              <w:t>4.1E-2</w:t>
            </w:r>
          </w:p>
        </w:tc>
      </w:tr>
    </w:tbl>
    <w:p w:rsidR="00C74482" w:rsidRPr="00C74482" w:rsidRDefault="00C74482" w:rsidP="00C74482">
      <w:pPr>
        <w:shd w:val="clear" w:color="auto" w:fill="FFFFFF"/>
        <w:spacing w:after="360" w:afterAutospacing="0" w:line="360" w:lineRule="atLeast"/>
        <w:ind w:left="0"/>
        <w:jc w:val="both"/>
        <w:textAlignment w:val="baseline"/>
        <w:rPr>
          <w:rFonts w:ascii="Georgia" w:hAnsi="Georgia"/>
          <w:noProof w:val="0"/>
          <w:color w:val="000000"/>
          <w:sz w:val="23"/>
          <w:szCs w:val="23"/>
        </w:rPr>
      </w:pPr>
      <w:r w:rsidRPr="00C74482">
        <w:rPr>
          <w:rFonts w:ascii="Georgia" w:hAnsi="Georgia"/>
          <w:noProof w:val="0"/>
          <w:color w:val="000000"/>
          <w:sz w:val="23"/>
          <w:szCs w:val="23"/>
        </w:rPr>
        <w:t>This list of over-represented terms gives us a lot of information about the genes that have changed expression in our experiment. But we have no information about how the individual terms are related. DAVID provides a functional annotation clustering tool that can help with this, but the results are still represented as HTML tables. A more visual representation of the relationships between terms may help us with our interpretation.</w:t>
      </w:r>
    </w:p>
    <w:p w:rsidR="00C74482" w:rsidRPr="00C74482" w:rsidRDefault="00C74482" w:rsidP="00004F74">
      <w:pPr>
        <w:shd w:val="clear" w:color="auto" w:fill="FFFFFF"/>
        <w:spacing w:after="0" w:afterAutospacing="0" w:line="360" w:lineRule="atLeast"/>
        <w:ind w:left="0"/>
        <w:jc w:val="both"/>
        <w:textAlignment w:val="baseline"/>
        <w:outlineLvl w:val="3"/>
        <w:rPr>
          <w:rFonts w:ascii="Georgia" w:hAnsi="Georgia"/>
          <w:i/>
          <w:noProof w:val="0"/>
          <w:color w:val="000000"/>
          <w:sz w:val="23"/>
          <w:szCs w:val="23"/>
          <w:u w:val="single"/>
          <w:lang w:val="nl-NL"/>
        </w:rPr>
      </w:pPr>
      <w:proofErr w:type="spellStart"/>
      <w:r w:rsidRPr="00C74482">
        <w:rPr>
          <w:rFonts w:ascii="Georgia" w:hAnsi="Georgia"/>
          <w:i/>
          <w:noProof w:val="0"/>
          <w:color w:val="000000"/>
          <w:sz w:val="23"/>
          <w:szCs w:val="23"/>
          <w:u w:val="single"/>
          <w:lang w:val="nl-NL"/>
        </w:rPr>
        <w:t>BiNGO</w:t>
      </w:r>
      <w:proofErr w:type="spellEnd"/>
    </w:p>
    <w:p w:rsidR="00C74482" w:rsidRPr="00C74482" w:rsidRDefault="00C74482" w:rsidP="00C74482">
      <w:pPr>
        <w:shd w:val="clear" w:color="auto" w:fill="FFFFFF"/>
        <w:spacing w:after="0" w:afterAutospacing="0" w:line="360" w:lineRule="atLeast"/>
        <w:ind w:left="0"/>
        <w:jc w:val="both"/>
        <w:textAlignment w:val="baseline"/>
        <w:rPr>
          <w:rFonts w:ascii="Georgia" w:hAnsi="Georgia"/>
          <w:noProof w:val="0"/>
          <w:color w:val="000000"/>
          <w:sz w:val="23"/>
          <w:szCs w:val="23"/>
        </w:rPr>
      </w:pPr>
      <w:proofErr w:type="spellStart"/>
      <w:r w:rsidRPr="00C74482">
        <w:rPr>
          <w:rFonts w:ascii="Georgia" w:hAnsi="Georgia"/>
          <w:noProof w:val="0"/>
          <w:color w:val="000000"/>
          <w:sz w:val="23"/>
          <w:szCs w:val="23"/>
        </w:rPr>
        <w:t>BiNGO</w:t>
      </w:r>
      <w:proofErr w:type="spellEnd"/>
      <w:r w:rsidRPr="00C74482">
        <w:rPr>
          <w:rFonts w:ascii="Georgia" w:hAnsi="Georgia"/>
          <w:noProof w:val="0"/>
          <w:color w:val="000000"/>
          <w:sz w:val="23"/>
        </w:rPr>
        <w:t> </w:t>
      </w:r>
      <w:hyperlink r:id="rId12" w:anchor="ITEM-45-1" w:history="1">
        <w:r w:rsidRPr="00C74482">
          <w:rPr>
            <w:rFonts w:ascii="inherit" w:hAnsi="inherit"/>
            <w:noProof w:val="0"/>
            <w:color w:val="633B18"/>
            <w:sz w:val="23"/>
            <w:u w:val="single"/>
          </w:rPr>
          <w:t>(</w:t>
        </w:r>
        <w:proofErr w:type="spellStart"/>
        <w:r w:rsidRPr="00C74482">
          <w:rPr>
            <w:rFonts w:ascii="inherit" w:hAnsi="inherit"/>
            <w:noProof w:val="0"/>
            <w:color w:val="633B18"/>
            <w:sz w:val="23"/>
            <w:u w:val="single"/>
          </w:rPr>
          <w:t>Maere</w:t>
        </w:r>
        <w:proofErr w:type="spellEnd"/>
        <w:r w:rsidRPr="00C74482">
          <w:rPr>
            <w:rFonts w:ascii="inherit" w:hAnsi="inherit"/>
            <w:noProof w:val="0"/>
            <w:color w:val="633B18"/>
            <w:sz w:val="23"/>
            <w:u w:val="single"/>
          </w:rPr>
          <w:t xml:space="preserve">, Heymans, and </w:t>
        </w:r>
        <w:proofErr w:type="spellStart"/>
        <w:r w:rsidRPr="00C74482">
          <w:rPr>
            <w:rFonts w:ascii="inherit" w:hAnsi="inherit"/>
            <w:noProof w:val="0"/>
            <w:color w:val="633B18"/>
            <w:sz w:val="23"/>
            <w:u w:val="single"/>
          </w:rPr>
          <w:t>Kuiper</w:t>
        </w:r>
        <w:proofErr w:type="spellEnd"/>
        <w:r w:rsidRPr="00C74482">
          <w:rPr>
            <w:rFonts w:ascii="inherit" w:hAnsi="inherit"/>
            <w:noProof w:val="0"/>
            <w:color w:val="633B18"/>
            <w:sz w:val="23"/>
            <w:u w:val="single"/>
          </w:rPr>
          <w:t xml:space="preserve"> 2005)</w:t>
        </w:r>
      </w:hyperlink>
      <w:hyperlink r:id="rId13" w:history="1">
        <w:r w:rsidRPr="00C74482">
          <w:rPr>
            <w:rFonts w:ascii="inherit" w:hAnsi="inherit"/>
            <w:noProof w:val="0"/>
            <w:color w:val="633B18"/>
            <w:sz w:val="23"/>
          </w:rPr>
          <w:t>*</w:t>
        </w:r>
      </w:hyperlink>
      <w:r w:rsidRPr="00C74482">
        <w:rPr>
          <w:rFonts w:ascii="Georgia" w:hAnsi="Georgia"/>
          <w:noProof w:val="0"/>
          <w:color w:val="000000"/>
          <w:sz w:val="23"/>
        </w:rPr>
        <w:t> </w:t>
      </w:r>
      <w:r w:rsidRPr="00C74482">
        <w:rPr>
          <w:rFonts w:ascii="Georgia" w:hAnsi="Georgia"/>
          <w:noProof w:val="0"/>
          <w:color w:val="000000"/>
          <w:sz w:val="23"/>
          <w:szCs w:val="23"/>
        </w:rPr>
        <w:t xml:space="preserve">is a </w:t>
      </w:r>
      <w:proofErr w:type="spellStart"/>
      <w:r w:rsidRPr="00C74482">
        <w:rPr>
          <w:rFonts w:ascii="Georgia" w:hAnsi="Georgia"/>
          <w:noProof w:val="0"/>
          <w:color w:val="000000"/>
          <w:sz w:val="23"/>
          <w:szCs w:val="23"/>
        </w:rPr>
        <w:t>plugin</w:t>
      </w:r>
      <w:proofErr w:type="spellEnd"/>
      <w:r w:rsidRPr="00C74482">
        <w:rPr>
          <w:rFonts w:ascii="Georgia" w:hAnsi="Georgia"/>
          <w:noProof w:val="0"/>
          <w:color w:val="000000"/>
          <w:sz w:val="23"/>
          <w:szCs w:val="23"/>
        </w:rPr>
        <w:t xml:space="preserve"> for the popular graph </w:t>
      </w:r>
      <w:proofErr w:type="spellStart"/>
      <w:r w:rsidRPr="00C74482">
        <w:rPr>
          <w:rFonts w:ascii="Georgia" w:hAnsi="Georgia"/>
          <w:noProof w:val="0"/>
          <w:color w:val="000000"/>
          <w:sz w:val="23"/>
          <w:szCs w:val="23"/>
        </w:rPr>
        <w:t>visualisation</w:t>
      </w:r>
      <w:proofErr w:type="spellEnd"/>
      <w:r w:rsidRPr="00C74482">
        <w:rPr>
          <w:rFonts w:ascii="Georgia" w:hAnsi="Georgia"/>
          <w:noProof w:val="0"/>
          <w:color w:val="000000"/>
          <w:sz w:val="23"/>
          <w:szCs w:val="23"/>
        </w:rPr>
        <w:t xml:space="preserve"> tool </w:t>
      </w:r>
      <w:proofErr w:type="spellStart"/>
      <w:r w:rsidRPr="00C74482">
        <w:rPr>
          <w:rFonts w:ascii="Georgia" w:hAnsi="Georgia"/>
          <w:noProof w:val="0"/>
          <w:color w:val="000000"/>
          <w:sz w:val="23"/>
          <w:szCs w:val="23"/>
        </w:rPr>
        <w:t>Cytoscape</w:t>
      </w:r>
      <w:proofErr w:type="spellEnd"/>
      <w:r w:rsidRPr="00C74482">
        <w:rPr>
          <w:rFonts w:ascii="inherit" w:hAnsi="inherit"/>
          <w:noProof w:val="0"/>
          <w:color w:val="000000"/>
          <w:sz w:val="23"/>
          <w:lang w:val="nl-NL"/>
        </w:rPr>
        <w:fldChar w:fldCharType="begin"/>
      </w:r>
      <w:r w:rsidRPr="00C74482">
        <w:rPr>
          <w:rFonts w:ascii="inherit" w:hAnsi="inherit"/>
          <w:noProof w:val="0"/>
          <w:color w:val="000000"/>
          <w:sz w:val="23"/>
        </w:rPr>
        <w:instrText xml:space="preserve"> HYPERLINK "http://bioinformatics.knowledgeblog.org/2011/06/20/downstream-functional-analysis-of-an-omics-experiment-using-freely-available-tools/" \l "ITEM-45-2" </w:instrText>
      </w:r>
      <w:r w:rsidRPr="00C74482">
        <w:rPr>
          <w:rFonts w:ascii="inherit" w:hAnsi="inherit"/>
          <w:noProof w:val="0"/>
          <w:color w:val="000000"/>
          <w:sz w:val="23"/>
          <w:lang w:val="nl-NL"/>
        </w:rPr>
        <w:fldChar w:fldCharType="separate"/>
      </w:r>
      <w:r w:rsidRPr="00C74482">
        <w:rPr>
          <w:rFonts w:ascii="inherit" w:hAnsi="inherit"/>
          <w:noProof w:val="0"/>
          <w:color w:val="633B18"/>
          <w:sz w:val="23"/>
          <w:u w:val="single"/>
        </w:rPr>
        <w:t>(Smoot et al. 2011)</w:t>
      </w:r>
      <w:r w:rsidRPr="00C74482">
        <w:rPr>
          <w:rFonts w:ascii="inherit" w:hAnsi="inherit"/>
          <w:noProof w:val="0"/>
          <w:color w:val="000000"/>
          <w:sz w:val="23"/>
          <w:lang w:val="nl-NL"/>
        </w:rPr>
        <w:fldChar w:fldCharType="end"/>
      </w:r>
      <w:hyperlink r:id="rId14" w:history="1">
        <w:r w:rsidRPr="00C74482">
          <w:rPr>
            <w:rFonts w:ascii="inherit" w:hAnsi="inherit"/>
            <w:noProof w:val="0"/>
            <w:color w:val="633B18"/>
            <w:sz w:val="23"/>
          </w:rPr>
          <w:t>*</w:t>
        </w:r>
      </w:hyperlink>
      <w:r w:rsidRPr="00C74482">
        <w:rPr>
          <w:rFonts w:ascii="Georgia" w:hAnsi="Georgia"/>
          <w:noProof w:val="0"/>
          <w:color w:val="000000"/>
          <w:sz w:val="23"/>
          <w:szCs w:val="23"/>
        </w:rPr>
        <w:t xml:space="preserve">. </w:t>
      </w:r>
      <w:proofErr w:type="spellStart"/>
      <w:r w:rsidRPr="00C74482">
        <w:rPr>
          <w:rFonts w:ascii="Georgia" w:hAnsi="Georgia"/>
          <w:noProof w:val="0"/>
          <w:color w:val="000000"/>
          <w:sz w:val="23"/>
          <w:szCs w:val="23"/>
        </w:rPr>
        <w:t>BiNGO</w:t>
      </w:r>
      <w:proofErr w:type="spellEnd"/>
      <w:r w:rsidRPr="00C74482">
        <w:rPr>
          <w:rFonts w:ascii="Georgia" w:hAnsi="Georgia"/>
          <w:noProof w:val="0"/>
          <w:color w:val="000000"/>
          <w:sz w:val="23"/>
          <w:szCs w:val="23"/>
        </w:rPr>
        <w:t xml:space="preserve"> performs essentially the same calculations as DAVID, but </w:t>
      </w:r>
      <w:r w:rsidRPr="00C74482">
        <w:rPr>
          <w:rFonts w:ascii="Georgia" w:hAnsi="Georgia"/>
          <w:noProof w:val="0"/>
          <w:color w:val="000000"/>
          <w:sz w:val="23"/>
          <w:szCs w:val="23"/>
        </w:rPr>
        <w:lastRenderedPageBreak/>
        <w:t>displays the results in a much more visual format, a network representation of the over-represented GO terms and their connections within the Directed Acyclic Graph (DAG) of the Gene Ontology.</w:t>
      </w:r>
    </w:p>
    <w:p w:rsidR="00C74482" w:rsidRPr="00C74482" w:rsidRDefault="00C74482" w:rsidP="00C74482">
      <w:pPr>
        <w:shd w:val="clear" w:color="auto" w:fill="FFFFFF"/>
        <w:spacing w:after="0" w:afterAutospacing="0" w:line="360" w:lineRule="atLeast"/>
        <w:ind w:left="0"/>
        <w:jc w:val="both"/>
        <w:textAlignment w:val="baseline"/>
        <w:rPr>
          <w:rFonts w:ascii="inherit" w:hAnsi="inherit"/>
          <w:noProof w:val="0"/>
          <w:color w:val="000000"/>
          <w:sz w:val="23"/>
          <w:szCs w:val="23"/>
        </w:rPr>
      </w:pPr>
      <w:r w:rsidRPr="00C74482">
        <w:rPr>
          <w:rFonts w:ascii="inherit" w:hAnsi="inherit"/>
          <w:noProof w:val="0"/>
          <w:color w:val="000000"/>
          <w:sz w:val="23"/>
          <w:szCs w:val="23"/>
        </w:rPr>
        <w:t xml:space="preserve">To run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we first need to download and install</w:t>
      </w:r>
      <w:r w:rsidRPr="00C74482">
        <w:rPr>
          <w:rFonts w:ascii="inherit" w:hAnsi="inherit"/>
          <w:noProof w:val="0"/>
          <w:color w:val="000000"/>
          <w:sz w:val="23"/>
        </w:rPr>
        <w:t> </w:t>
      </w:r>
      <w:proofErr w:type="spellStart"/>
      <w:r w:rsidRPr="00C74482">
        <w:rPr>
          <w:rFonts w:ascii="inherit" w:hAnsi="inherit"/>
          <w:noProof w:val="0"/>
          <w:color w:val="000000"/>
          <w:sz w:val="23"/>
          <w:szCs w:val="23"/>
          <w:lang w:val="nl-NL"/>
        </w:rPr>
        <w:fldChar w:fldCharType="begin"/>
      </w:r>
      <w:r w:rsidRPr="00C74482">
        <w:rPr>
          <w:rFonts w:ascii="inherit" w:hAnsi="inherit"/>
          <w:noProof w:val="0"/>
          <w:color w:val="000000"/>
          <w:sz w:val="23"/>
          <w:szCs w:val="23"/>
        </w:rPr>
        <w:instrText xml:space="preserve"> HYPERLINK "http://cytoscape.org/" </w:instrText>
      </w:r>
      <w:r w:rsidRPr="00C74482">
        <w:rPr>
          <w:rFonts w:ascii="inherit" w:hAnsi="inherit"/>
          <w:noProof w:val="0"/>
          <w:color w:val="000000"/>
          <w:sz w:val="23"/>
          <w:szCs w:val="23"/>
          <w:lang w:val="nl-NL"/>
        </w:rPr>
        <w:fldChar w:fldCharType="separate"/>
      </w:r>
      <w:r w:rsidRPr="00C74482">
        <w:rPr>
          <w:rFonts w:ascii="inherit" w:hAnsi="inherit"/>
          <w:noProof w:val="0"/>
          <w:color w:val="633B18"/>
          <w:sz w:val="23"/>
          <w:u w:val="single"/>
        </w:rPr>
        <w:t>Cytoscape</w:t>
      </w:r>
      <w:proofErr w:type="spellEnd"/>
      <w:r w:rsidRPr="00C74482">
        <w:rPr>
          <w:rFonts w:ascii="inherit" w:hAnsi="inherit"/>
          <w:noProof w:val="0"/>
          <w:color w:val="000000"/>
          <w:sz w:val="23"/>
          <w:szCs w:val="23"/>
          <w:lang w:val="nl-NL"/>
        </w:rPr>
        <w:fldChar w:fldCharType="end"/>
      </w:r>
      <w:r w:rsidRPr="00C74482">
        <w:rPr>
          <w:rFonts w:ascii="inherit" w:hAnsi="inherit"/>
          <w:noProof w:val="0"/>
          <w:color w:val="000000"/>
          <w:sz w:val="23"/>
        </w:rPr>
        <w:t> </w:t>
      </w:r>
      <w:r w:rsidRPr="00C74482">
        <w:rPr>
          <w:rFonts w:ascii="inherit" w:hAnsi="inherit"/>
          <w:noProof w:val="0"/>
          <w:color w:val="000000"/>
          <w:sz w:val="23"/>
          <w:szCs w:val="23"/>
        </w:rPr>
        <w:t xml:space="preserve">(version at time of writing: 2.8.1), then run it. Once </w:t>
      </w:r>
      <w:proofErr w:type="spellStart"/>
      <w:r w:rsidRPr="00C74482">
        <w:rPr>
          <w:rFonts w:ascii="inherit" w:hAnsi="inherit"/>
          <w:noProof w:val="0"/>
          <w:color w:val="000000"/>
          <w:sz w:val="23"/>
          <w:szCs w:val="23"/>
        </w:rPr>
        <w:t>Cytoscape</w:t>
      </w:r>
      <w:proofErr w:type="spellEnd"/>
      <w:r w:rsidRPr="00C74482">
        <w:rPr>
          <w:rFonts w:ascii="inherit" w:hAnsi="inherit"/>
          <w:noProof w:val="0"/>
          <w:color w:val="000000"/>
          <w:sz w:val="23"/>
          <w:szCs w:val="23"/>
        </w:rPr>
        <w:t xml:space="preserve"> is running, click on the ‘</w:t>
      </w:r>
      <w:proofErr w:type="spellStart"/>
      <w:r w:rsidRPr="00C74482">
        <w:rPr>
          <w:rFonts w:ascii="inherit" w:hAnsi="inherit"/>
          <w:noProof w:val="0"/>
          <w:color w:val="000000"/>
          <w:sz w:val="23"/>
          <w:szCs w:val="23"/>
        </w:rPr>
        <w:t>Plugins</w:t>
      </w:r>
      <w:proofErr w:type="spellEnd"/>
      <w:r w:rsidRPr="00C74482">
        <w:rPr>
          <w:rFonts w:ascii="inherit" w:hAnsi="inherit"/>
          <w:noProof w:val="0"/>
          <w:color w:val="000000"/>
          <w:sz w:val="23"/>
          <w:szCs w:val="23"/>
        </w:rPr>
        <w:t xml:space="preserve">’ menu, and select ‘Manage </w:t>
      </w:r>
      <w:proofErr w:type="spellStart"/>
      <w:r w:rsidRPr="00C74482">
        <w:rPr>
          <w:rFonts w:ascii="inherit" w:hAnsi="inherit"/>
          <w:noProof w:val="0"/>
          <w:color w:val="000000"/>
          <w:sz w:val="23"/>
          <w:szCs w:val="23"/>
        </w:rPr>
        <w:t>Plugins</w:t>
      </w:r>
      <w:proofErr w:type="spellEnd"/>
      <w:r w:rsidRPr="00C74482">
        <w:rPr>
          <w:rFonts w:ascii="inherit" w:hAnsi="inherit"/>
          <w:noProof w:val="0"/>
          <w:color w:val="000000"/>
          <w:sz w:val="23"/>
          <w:szCs w:val="23"/>
        </w:rPr>
        <w:t xml:space="preserve">’. This will bring up the </w:t>
      </w:r>
      <w:proofErr w:type="spellStart"/>
      <w:r w:rsidRPr="00C74482">
        <w:rPr>
          <w:rFonts w:ascii="inherit" w:hAnsi="inherit"/>
          <w:noProof w:val="0"/>
          <w:color w:val="000000"/>
          <w:sz w:val="23"/>
          <w:szCs w:val="23"/>
        </w:rPr>
        <w:t>plugin</w:t>
      </w:r>
      <w:proofErr w:type="spellEnd"/>
      <w:r w:rsidRPr="00C74482">
        <w:rPr>
          <w:rFonts w:ascii="inherit" w:hAnsi="inherit"/>
          <w:noProof w:val="0"/>
          <w:color w:val="000000"/>
          <w:sz w:val="23"/>
          <w:szCs w:val="23"/>
        </w:rPr>
        <w:t xml:space="preserve"> manager. Search for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and install the latest version (currently 2.44). Now from the ‘</w:t>
      </w:r>
      <w:proofErr w:type="spellStart"/>
      <w:r w:rsidRPr="00C74482">
        <w:rPr>
          <w:rFonts w:ascii="inherit" w:hAnsi="inherit"/>
          <w:noProof w:val="0"/>
          <w:color w:val="000000"/>
          <w:sz w:val="23"/>
          <w:szCs w:val="23"/>
        </w:rPr>
        <w:t>Plugins</w:t>
      </w:r>
      <w:proofErr w:type="spellEnd"/>
      <w:r w:rsidRPr="00C74482">
        <w:rPr>
          <w:rFonts w:ascii="inherit" w:hAnsi="inherit"/>
          <w:noProof w:val="0"/>
          <w:color w:val="000000"/>
          <w:sz w:val="23"/>
          <w:szCs w:val="23"/>
        </w:rPr>
        <w:t xml:space="preserve">’ menu, select ‘Start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xml:space="preserve">’ to bring up the options box for the </w:t>
      </w:r>
      <w:proofErr w:type="spellStart"/>
      <w:r w:rsidRPr="00C74482">
        <w:rPr>
          <w:rFonts w:ascii="inherit" w:hAnsi="inherit"/>
          <w:noProof w:val="0"/>
          <w:color w:val="000000"/>
          <w:sz w:val="23"/>
          <w:szCs w:val="23"/>
        </w:rPr>
        <w:t>plugin</w:t>
      </w:r>
      <w:proofErr w:type="spellEnd"/>
      <w:r w:rsidRPr="00C74482">
        <w:rPr>
          <w:rFonts w:ascii="inherit" w:hAnsi="inherit"/>
          <w:noProof w:val="0"/>
          <w:color w:val="000000"/>
          <w:sz w:val="23"/>
          <w:szCs w:val="23"/>
        </w:rPr>
        <w:t>.</w:t>
      </w:r>
    </w:p>
    <w:p w:rsidR="00C74482" w:rsidRPr="00C74482" w:rsidRDefault="00C74482" w:rsidP="00C74482">
      <w:pPr>
        <w:shd w:val="clear" w:color="auto" w:fill="FFFFFF"/>
        <w:spacing w:after="360" w:afterAutospacing="0" w:line="360" w:lineRule="atLeast"/>
        <w:ind w:left="0"/>
        <w:jc w:val="both"/>
        <w:textAlignment w:val="baseline"/>
        <w:rPr>
          <w:rFonts w:ascii="inherit" w:hAnsi="inherit"/>
          <w:noProof w:val="0"/>
          <w:color w:val="000000"/>
          <w:sz w:val="23"/>
          <w:szCs w:val="23"/>
        </w:rPr>
      </w:pPr>
      <w:r w:rsidRPr="00C74482">
        <w:rPr>
          <w:rFonts w:ascii="inherit" w:hAnsi="inherit"/>
          <w:noProof w:val="0"/>
          <w:color w:val="000000"/>
          <w:sz w:val="23"/>
          <w:szCs w:val="23"/>
        </w:rPr>
        <w:t>Fill in the box as illustrated (Figure 1). Paste the list of gene names we used for DAVID into the text box (after selecting ‘Paste Genes from Text’). Select ‘</w:t>
      </w:r>
      <w:proofErr w:type="spellStart"/>
      <w:r w:rsidRPr="00C74482">
        <w:rPr>
          <w:rFonts w:ascii="inherit" w:hAnsi="inherit"/>
          <w:noProof w:val="0"/>
          <w:color w:val="000000"/>
          <w:sz w:val="23"/>
          <w:szCs w:val="23"/>
        </w:rPr>
        <w:t>GO_Biological_Process</w:t>
      </w:r>
      <w:proofErr w:type="spellEnd"/>
      <w:r w:rsidRPr="00C74482">
        <w:rPr>
          <w:rFonts w:ascii="inherit" w:hAnsi="inherit"/>
          <w:noProof w:val="0"/>
          <w:color w:val="000000"/>
          <w:sz w:val="23"/>
          <w:szCs w:val="23"/>
        </w:rPr>
        <w:t xml:space="preserve">’ from the ‘Select Ontology File’ dropdown, and select ‘Homo sapiens’ from the list of organisms. Now click ‘Start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and wait for the analysis to complete.</w:t>
      </w:r>
    </w:p>
    <w:p w:rsidR="00C74482" w:rsidRPr="00C74482" w:rsidRDefault="00C74482" w:rsidP="00004F74">
      <w:pPr>
        <w:shd w:val="clear" w:color="auto" w:fill="FFFFFF"/>
        <w:spacing w:after="0" w:afterAutospacing="0" w:line="220" w:lineRule="atLeast"/>
        <w:ind w:left="0"/>
        <w:jc w:val="center"/>
        <w:textAlignment w:val="baseline"/>
        <w:rPr>
          <w:rFonts w:ascii="inherit" w:hAnsi="inherit"/>
          <w:noProof w:val="0"/>
          <w:color w:val="000000"/>
          <w:sz w:val="23"/>
          <w:szCs w:val="23"/>
          <w:lang w:val="nl-NL"/>
        </w:rPr>
      </w:pPr>
      <w:r>
        <w:rPr>
          <w:rFonts w:ascii="inherit" w:hAnsi="inherit"/>
          <w:color w:val="633B18"/>
          <w:sz w:val="23"/>
          <w:szCs w:val="23"/>
          <w:bdr w:val="none" w:sz="0" w:space="0" w:color="auto" w:frame="1"/>
          <w:lang w:val="nl-NL"/>
        </w:rPr>
        <w:drawing>
          <wp:inline distT="0" distB="0" distL="0" distR="0">
            <wp:extent cx="1990725" cy="2857500"/>
            <wp:effectExtent l="38100" t="19050" r="28575" b="19050"/>
            <wp:docPr id="1" name="Picture 1" descr="BiNGO Setting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GO Settings">
                      <a:hlinkClick r:id="rId15"/>
                    </pic:cNvPr>
                    <pic:cNvPicPr>
                      <a:picLocks noChangeAspect="1" noChangeArrowheads="1"/>
                    </pic:cNvPicPr>
                  </pic:nvPicPr>
                  <pic:blipFill>
                    <a:blip r:embed="rId16" cstate="print"/>
                    <a:srcRect/>
                    <a:stretch>
                      <a:fillRect/>
                    </a:stretch>
                  </pic:blipFill>
                  <pic:spPr bwMode="auto">
                    <a:xfrm>
                      <a:off x="0" y="0"/>
                      <a:ext cx="1990725" cy="2857500"/>
                    </a:xfrm>
                    <a:prstGeom prst="rect">
                      <a:avLst/>
                    </a:prstGeom>
                    <a:noFill/>
                    <a:ln w="9525">
                      <a:solidFill>
                        <a:schemeClr val="tx1"/>
                      </a:solidFill>
                      <a:miter lim="800000"/>
                      <a:headEnd/>
                      <a:tailEnd/>
                    </a:ln>
                  </pic:spPr>
                </pic:pic>
              </a:graphicData>
            </a:graphic>
          </wp:inline>
        </w:drawing>
      </w:r>
    </w:p>
    <w:p w:rsidR="00C74482" w:rsidRPr="00C74482" w:rsidRDefault="00C74482" w:rsidP="00004F74">
      <w:pPr>
        <w:shd w:val="clear" w:color="auto" w:fill="FFFFFF"/>
        <w:spacing w:after="360" w:afterAutospacing="0" w:line="360" w:lineRule="atLeast"/>
        <w:ind w:left="0"/>
        <w:jc w:val="center"/>
        <w:textAlignment w:val="baseline"/>
        <w:rPr>
          <w:rFonts w:ascii="inherit" w:hAnsi="inherit"/>
          <w:i/>
          <w:noProof w:val="0"/>
          <w:color w:val="000000"/>
          <w:sz w:val="23"/>
          <w:szCs w:val="23"/>
        </w:rPr>
      </w:pPr>
      <w:r w:rsidRPr="00C74482">
        <w:rPr>
          <w:rFonts w:ascii="inherit" w:hAnsi="inherit"/>
          <w:i/>
          <w:noProof w:val="0"/>
          <w:color w:val="000000"/>
          <w:sz w:val="23"/>
          <w:szCs w:val="23"/>
        </w:rPr>
        <w:t xml:space="preserve">Figure 1 - The settings for </w:t>
      </w:r>
      <w:proofErr w:type="spellStart"/>
      <w:r w:rsidRPr="00C74482">
        <w:rPr>
          <w:rFonts w:ascii="inherit" w:hAnsi="inherit"/>
          <w:i/>
          <w:noProof w:val="0"/>
          <w:color w:val="000000"/>
          <w:sz w:val="23"/>
          <w:szCs w:val="23"/>
        </w:rPr>
        <w:t>BiNGO</w:t>
      </w:r>
      <w:proofErr w:type="spellEnd"/>
      <w:r w:rsidRPr="00C74482">
        <w:rPr>
          <w:rFonts w:ascii="inherit" w:hAnsi="inherit"/>
          <w:i/>
          <w:noProof w:val="0"/>
          <w:color w:val="000000"/>
          <w:sz w:val="23"/>
          <w:szCs w:val="23"/>
        </w:rPr>
        <w:t xml:space="preserve"> used here</w:t>
      </w:r>
    </w:p>
    <w:p w:rsidR="00C74482" w:rsidRPr="00C74482" w:rsidRDefault="00C74482" w:rsidP="00C74482">
      <w:pPr>
        <w:shd w:val="clear" w:color="auto" w:fill="FFFFFF"/>
        <w:spacing w:after="360" w:afterAutospacing="0" w:line="360" w:lineRule="atLeast"/>
        <w:ind w:left="0"/>
        <w:jc w:val="both"/>
        <w:textAlignment w:val="baseline"/>
        <w:rPr>
          <w:rFonts w:ascii="inherit" w:hAnsi="inherit"/>
          <w:noProof w:val="0"/>
          <w:color w:val="000000"/>
          <w:sz w:val="23"/>
          <w:szCs w:val="23"/>
        </w:rPr>
      </w:pP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xml:space="preserve"> produces a network (Figure 2), and a table of results (excerpt – Table 2). The list of terms produced by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xml:space="preserve"> looks rather different from that produced by DAVID, but this can be largely explained by the fact that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xml:space="preserve"> analyses every term in the Gene Ontology section selected, whereas DAVID cuts the DAG off at a certain level, and only analyses terms with a particular specificity. Terms, such as ‘collagen fibril </w:t>
      </w:r>
      <w:proofErr w:type="spellStart"/>
      <w:r w:rsidRPr="00C74482">
        <w:rPr>
          <w:rFonts w:ascii="inherit" w:hAnsi="inherit"/>
          <w:noProof w:val="0"/>
          <w:color w:val="000000"/>
          <w:sz w:val="23"/>
          <w:szCs w:val="23"/>
        </w:rPr>
        <w:t>organzation</w:t>
      </w:r>
      <w:proofErr w:type="spellEnd"/>
      <w:r w:rsidRPr="00C74482">
        <w:rPr>
          <w:rFonts w:ascii="inherit" w:hAnsi="inherit"/>
          <w:noProof w:val="0"/>
          <w:color w:val="000000"/>
          <w:sz w:val="23"/>
          <w:szCs w:val="23"/>
        </w:rPr>
        <w:t xml:space="preserve">’ which score highly with DAVID still score highly with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xml:space="preserve">. Further differences are accounted for by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xml:space="preserve"> not being as successful as DAVID at mapping Gene Names to entities in the Gene Ontology (110 </w:t>
      </w:r>
      <w:proofErr w:type="spellStart"/>
      <w:r w:rsidRPr="00C74482">
        <w:rPr>
          <w:rFonts w:ascii="inherit" w:hAnsi="inherit"/>
          <w:noProof w:val="0"/>
          <w:color w:val="000000"/>
          <w:sz w:val="23"/>
          <w:szCs w:val="23"/>
        </w:rPr>
        <w:t>vs</w:t>
      </w:r>
      <w:proofErr w:type="spellEnd"/>
      <w:r w:rsidRPr="00C74482">
        <w:rPr>
          <w:rFonts w:ascii="inherit" w:hAnsi="inherit"/>
          <w:noProof w:val="0"/>
          <w:color w:val="000000"/>
          <w:sz w:val="23"/>
          <w:szCs w:val="23"/>
        </w:rPr>
        <w:t xml:space="preserve"> 133 genes mapped), and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xml:space="preserve"> shipping with an outdated version of the Gene Ontology, which is not as complete as the more up-to-date version used by DAVID (it is perfectly possible to update the annotation used by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w:t>
      </w:r>
    </w:p>
    <w:p w:rsidR="00C74482" w:rsidRPr="00C74482" w:rsidRDefault="00C74482" w:rsidP="00004F74">
      <w:pPr>
        <w:shd w:val="clear" w:color="auto" w:fill="FFFFFF"/>
        <w:spacing w:after="0" w:afterAutospacing="0" w:line="220" w:lineRule="atLeast"/>
        <w:ind w:left="0"/>
        <w:jc w:val="center"/>
        <w:textAlignment w:val="baseline"/>
        <w:rPr>
          <w:rFonts w:ascii="inherit" w:hAnsi="inherit"/>
          <w:noProof w:val="0"/>
          <w:color w:val="000000"/>
          <w:sz w:val="23"/>
          <w:szCs w:val="23"/>
          <w:lang w:val="nl-NL"/>
        </w:rPr>
      </w:pPr>
      <w:r>
        <w:rPr>
          <w:rFonts w:ascii="inherit" w:hAnsi="inherit"/>
          <w:color w:val="633B18"/>
          <w:sz w:val="23"/>
          <w:szCs w:val="23"/>
          <w:bdr w:val="none" w:sz="0" w:space="0" w:color="auto" w:frame="1"/>
          <w:lang w:val="nl-NL"/>
        </w:rPr>
        <w:lastRenderedPageBreak/>
        <w:drawing>
          <wp:inline distT="0" distB="0" distL="0" distR="0">
            <wp:extent cx="2857500" cy="2514600"/>
            <wp:effectExtent l="19050" t="19050" r="19050" b="19050"/>
            <wp:docPr id="2" name="Picture 2" descr="BiNGO outpu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NGO output">
                      <a:hlinkClick r:id="rId17"/>
                    </pic:cNvPr>
                    <pic:cNvPicPr>
                      <a:picLocks noChangeAspect="1" noChangeArrowheads="1"/>
                    </pic:cNvPicPr>
                  </pic:nvPicPr>
                  <pic:blipFill>
                    <a:blip r:embed="rId18" cstate="print"/>
                    <a:srcRect/>
                    <a:stretch>
                      <a:fillRect/>
                    </a:stretch>
                  </pic:blipFill>
                  <pic:spPr bwMode="auto">
                    <a:xfrm>
                      <a:off x="0" y="0"/>
                      <a:ext cx="2857500" cy="2514600"/>
                    </a:xfrm>
                    <a:prstGeom prst="rect">
                      <a:avLst/>
                    </a:prstGeom>
                    <a:noFill/>
                    <a:ln w="9525">
                      <a:solidFill>
                        <a:schemeClr val="tx1"/>
                      </a:solidFill>
                      <a:miter lim="800000"/>
                      <a:headEnd/>
                      <a:tailEnd/>
                    </a:ln>
                  </pic:spPr>
                </pic:pic>
              </a:graphicData>
            </a:graphic>
          </wp:inline>
        </w:drawing>
      </w:r>
    </w:p>
    <w:p w:rsidR="00C74482" w:rsidRPr="00C74482" w:rsidRDefault="00C74482" w:rsidP="00004F74">
      <w:pPr>
        <w:shd w:val="clear" w:color="auto" w:fill="FFFFFF"/>
        <w:spacing w:after="360" w:afterAutospacing="0" w:line="360" w:lineRule="atLeast"/>
        <w:ind w:left="0"/>
        <w:jc w:val="center"/>
        <w:textAlignment w:val="baseline"/>
        <w:rPr>
          <w:rFonts w:ascii="inherit" w:hAnsi="inherit"/>
          <w:i/>
          <w:noProof w:val="0"/>
          <w:color w:val="000000"/>
          <w:sz w:val="23"/>
          <w:szCs w:val="23"/>
        </w:rPr>
      </w:pPr>
      <w:r w:rsidRPr="00C74482">
        <w:rPr>
          <w:rFonts w:ascii="inherit" w:hAnsi="inherit"/>
          <w:i/>
          <w:noProof w:val="0"/>
          <w:color w:val="000000"/>
          <w:sz w:val="23"/>
          <w:szCs w:val="23"/>
        </w:rPr>
        <w:t xml:space="preserve">Figure 2 - Network output from </w:t>
      </w:r>
      <w:proofErr w:type="spellStart"/>
      <w:r w:rsidRPr="00C74482">
        <w:rPr>
          <w:rFonts w:ascii="inherit" w:hAnsi="inherit"/>
          <w:i/>
          <w:noProof w:val="0"/>
          <w:color w:val="000000"/>
          <w:sz w:val="23"/>
          <w:szCs w:val="23"/>
        </w:rPr>
        <w:t>BiNGO</w:t>
      </w:r>
      <w:proofErr w:type="spellEnd"/>
      <w:r w:rsidRPr="00C74482">
        <w:rPr>
          <w:rFonts w:ascii="inherit" w:hAnsi="inherit"/>
          <w:i/>
          <w:noProof w:val="0"/>
          <w:color w:val="000000"/>
          <w:sz w:val="23"/>
          <w:szCs w:val="23"/>
        </w:rPr>
        <w:t xml:space="preserve"> when run using the settings shown in figure 1.</w:t>
      </w:r>
    </w:p>
    <w:p w:rsidR="00C74482" w:rsidRPr="00C74482" w:rsidRDefault="00C74482" w:rsidP="00C74482">
      <w:pPr>
        <w:shd w:val="clear" w:color="auto" w:fill="FFFFFF"/>
        <w:spacing w:after="360" w:afterAutospacing="0" w:line="360" w:lineRule="atLeast"/>
        <w:ind w:left="0"/>
        <w:jc w:val="both"/>
        <w:textAlignment w:val="baseline"/>
        <w:rPr>
          <w:rFonts w:ascii="inherit" w:hAnsi="inherit"/>
          <w:noProof w:val="0"/>
          <w:color w:val="000000"/>
          <w:sz w:val="23"/>
          <w:szCs w:val="23"/>
        </w:rPr>
      </w:pPr>
      <w:r w:rsidRPr="00C74482">
        <w:rPr>
          <w:rFonts w:ascii="inherit" w:hAnsi="inherit"/>
          <w:noProof w:val="0"/>
          <w:color w:val="000000"/>
          <w:sz w:val="23"/>
          <w:szCs w:val="23"/>
        </w:rPr>
        <w:t>The network is a representation of the segment of the GO DAG which contains the over-represented terms, so not only do we see the terms and the magnitude of their statistical over-representation (signified by the ‘redness’ of a given node in the network), we can also see how those over-represented terms are related within the Gene Ontology.</w:t>
      </w:r>
    </w:p>
    <w:p w:rsidR="00C74482" w:rsidRPr="00C74482" w:rsidRDefault="00C74482" w:rsidP="00C74482">
      <w:pPr>
        <w:shd w:val="clear" w:color="auto" w:fill="FFFFFF"/>
        <w:spacing w:after="360" w:afterAutospacing="0" w:line="360" w:lineRule="atLeast"/>
        <w:ind w:left="0"/>
        <w:jc w:val="both"/>
        <w:textAlignment w:val="baseline"/>
        <w:rPr>
          <w:rFonts w:ascii="inherit" w:hAnsi="inherit"/>
          <w:noProof w:val="0"/>
          <w:color w:val="000000"/>
          <w:sz w:val="23"/>
          <w:szCs w:val="23"/>
        </w:rPr>
      </w:pPr>
      <w:r w:rsidRPr="00C74482">
        <w:rPr>
          <w:rFonts w:ascii="inherit" w:hAnsi="inherit"/>
          <w:b/>
          <w:bCs/>
          <w:noProof w:val="0"/>
          <w:color w:val="000000"/>
          <w:sz w:val="23"/>
          <w:szCs w:val="23"/>
        </w:rPr>
        <w:t>Table 2</w:t>
      </w:r>
      <w:r w:rsidRPr="00C74482">
        <w:rPr>
          <w:rFonts w:ascii="inherit" w:hAnsi="inherit"/>
          <w:noProof w:val="0"/>
          <w:color w:val="000000"/>
          <w:sz w:val="23"/>
        </w:rPr>
        <w:t> </w:t>
      </w:r>
      <w:r w:rsidRPr="00C74482">
        <w:rPr>
          <w:rFonts w:ascii="inherit" w:hAnsi="inherit"/>
          <w:noProof w:val="0"/>
          <w:color w:val="000000"/>
          <w:sz w:val="23"/>
          <w:szCs w:val="23"/>
        </w:rPr>
        <w:t xml:space="preserve">– Top 10 statistically over-represented GO Biological Process terms, according to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45"/>
        <w:gridCol w:w="1922"/>
        <w:gridCol w:w="1665"/>
        <w:gridCol w:w="2744"/>
      </w:tblGrid>
      <w:tr w:rsidR="00C74482" w:rsidRPr="00C74482" w:rsidTr="00004F74">
        <w:tc>
          <w:tcPr>
            <w:tcW w:w="4145" w:type="dxa"/>
            <w:vAlign w:val="center"/>
            <w:hideMark/>
          </w:tcPr>
          <w:p w:rsidR="00C74482" w:rsidRPr="00C74482" w:rsidRDefault="00C74482" w:rsidP="00004F74">
            <w:pPr>
              <w:spacing w:after="0" w:afterAutospacing="0"/>
              <w:ind w:left="0"/>
              <w:jc w:val="center"/>
              <w:rPr>
                <w:rFonts w:ascii="inherit" w:hAnsi="inherit"/>
                <w:b/>
                <w:noProof w:val="0"/>
                <w:sz w:val="23"/>
                <w:szCs w:val="23"/>
                <w:lang w:val="nl-NL"/>
              </w:rPr>
            </w:pPr>
            <w:r w:rsidRPr="00C74482">
              <w:rPr>
                <w:rFonts w:ascii="inherit" w:hAnsi="inherit"/>
                <w:b/>
                <w:noProof w:val="0"/>
                <w:sz w:val="23"/>
                <w:szCs w:val="23"/>
                <w:lang w:val="nl-NL"/>
              </w:rPr>
              <w:t>Term</w:t>
            </w:r>
          </w:p>
        </w:tc>
        <w:tc>
          <w:tcPr>
            <w:tcW w:w="1922" w:type="dxa"/>
            <w:vAlign w:val="center"/>
            <w:hideMark/>
          </w:tcPr>
          <w:p w:rsidR="00C74482" w:rsidRPr="00C74482" w:rsidRDefault="00C74482" w:rsidP="00004F74">
            <w:pPr>
              <w:spacing w:after="0" w:afterAutospacing="0"/>
              <w:ind w:left="0"/>
              <w:jc w:val="center"/>
              <w:rPr>
                <w:rFonts w:ascii="inherit" w:hAnsi="inherit"/>
                <w:b/>
                <w:noProof w:val="0"/>
                <w:sz w:val="23"/>
                <w:szCs w:val="23"/>
              </w:rPr>
            </w:pPr>
            <w:r w:rsidRPr="00C74482">
              <w:rPr>
                <w:rFonts w:ascii="inherit" w:hAnsi="inherit"/>
                <w:b/>
                <w:noProof w:val="0"/>
                <w:sz w:val="23"/>
                <w:szCs w:val="23"/>
              </w:rPr>
              <w:t>Number of genes with annotation</w:t>
            </w:r>
          </w:p>
        </w:tc>
        <w:tc>
          <w:tcPr>
            <w:tcW w:w="1665" w:type="dxa"/>
            <w:vAlign w:val="center"/>
            <w:hideMark/>
          </w:tcPr>
          <w:p w:rsidR="00C74482" w:rsidRPr="00C74482" w:rsidRDefault="00C74482" w:rsidP="00004F74">
            <w:pPr>
              <w:spacing w:after="0" w:afterAutospacing="0"/>
              <w:ind w:left="0"/>
              <w:jc w:val="center"/>
              <w:rPr>
                <w:rFonts w:ascii="inherit" w:hAnsi="inherit"/>
                <w:b/>
                <w:noProof w:val="0"/>
                <w:sz w:val="23"/>
                <w:szCs w:val="23"/>
                <w:lang w:val="nl-NL"/>
              </w:rPr>
            </w:pPr>
            <w:proofErr w:type="spellStart"/>
            <w:r w:rsidRPr="00C74482">
              <w:rPr>
                <w:rFonts w:ascii="inherit" w:hAnsi="inherit"/>
                <w:b/>
                <w:noProof w:val="0"/>
                <w:sz w:val="23"/>
                <w:szCs w:val="23"/>
                <w:lang w:val="nl-NL"/>
              </w:rPr>
              <w:t>P-value</w:t>
            </w:r>
            <w:proofErr w:type="spellEnd"/>
          </w:p>
        </w:tc>
        <w:tc>
          <w:tcPr>
            <w:tcW w:w="2744" w:type="dxa"/>
            <w:vAlign w:val="center"/>
            <w:hideMark/>
          </w:tcPr>
          <w:p w:rsidR="00C74482" w:rsidRPr="00C74482" w:rsidRDefault="00C74482" w:rsidP="00004F74">
            <w:pPr>
              <w:spacing w:after="0" w:afterAutospacing="0"/>
              <w:ind w:left="0"/>
              <w:jc w:val="center"/>
              <w:rPr>
                <w:rFonts w:ascii="inherit" w:hAnsi="inherit"/>
                <w:b/>
                <w:noProof w:val="0"/>
                <w:sz w:val="23"/>
                <w:szCs w:val="23"/>
              </w:rPr>
            </w:pPr>
            <w:proofErr w:type="spellStart"/>
            <w:r w:rsidRPr="00C74482">
              <w:rPr>
                <w:rFonts w:ascii="inherit" w:hAnsi="inherit"/>
                <w:b/>
                <w:noProof w:val="0"/>
                <w:sz w:val="23"/>
                <w:szCs w:val="23"/>
              </w:rPr>
              <w:t>Benjamini</w:t>
            </w:r>
            <w:proofErr w:type="spellEnd"/>
            <w:r w:rsidRPr="00C74482">
              <w:rPr>
                <w:rFonts w:ascii="inherit" w:hAnsi="inherit"/>
                <w:b/>
                <w:noProof w:val="0"/>
                <w:sz w:val="23"/>
                <w:szCs w:val="23"/>
              </w:rPr>
              <w:t>-Hochberg corrected P-Value</w:t>
            </w:r>
          </w:p>
        </w:tc>
      </w:tr>
      <w:tr w:rsidR="00C74482" w:rsidRPr="00C74482" w:rsidTr="00004F74">
        <w:tc>
          <w:tcPr>
            <w:tcW w:w="4145" w:type="dxa"/>
            <w:shd w:val="clear" w:color="auto" w:fill="FFFFFF"/>
            <w:vAlign w:val="bottom"/>
            <w:hideMark/>
          </w:tcPr>
          <w:p w:rsidR="00C74482" w:rsidRPr="00C74482" w:rsidRDefault="00C74482" w:rsidP="00C74482">
            <w:pPr>
              <w:spacing w:after="0" w:afterAutospacing="0"/>
              <w:ind w:left="0"/>
              <w:rPr>
                <w:rFonts w:ascii="inherit" w:hAnsi="inherit"/>
                <w:noProof w:val="0"/>
                <w:sz w:val="23"/>
                <w:szCs w:val="23"/>
                <w:lang w:val="nl-NL"/>
              </w:rPr>
            </w:pPr>
            <w:proofErr w:type="spellStart"/>
            <w:r w:rsidRPr="00C74482">
              <w:rPr>
                <w:rFonts w:ascii="inherit" w:hAnsi="inherit"/>
                <w:noProof w:val="0"/>
                <w:sz w:val="23"/>
                <w:szCs w:val="23"/>
                <w:lang w:val="nl-NL"/>
              </w:rPr>
              <w:t>Anatomical</w:t>
            </w:r>
            <w:proofErr w:type="spellEnd"/>
            <w:r w:rsidRPr="00C74482">
              <w:rPr>
                <w:rFonts w:ascii="inherit" w:hAnsi="inherit"/>
                <w:noProof w:val="0"/>
                <w:sz w:val="23"/>
                <w:szCs w:val="23"/>
                <w:lang w:val="nl-NL"/>
              </w:rPr>
              <w:t xml:space="preserve"> </w:t>
            </w:r>
            <w:proofErr w:type="spellStart"/>
            <w:r w:rsidRPr="00C74482">
              <w:rPr>
                <w:rFonts w:ascii="inherit" w:hAnsi="inherit"/>
                <w:noProof w:val="0"/>
                <w:sz w:val="23"/>
                <w:szCs w:val="23"/>
                <w:lang w:val="nl-NL"/>
              </w:rPr>
              <w:t>Structure</w:t>
            </w:r>
            <w:proofErr w:type="spellEnd"/>
            <w:r w:rsidRPr="00C74482">
              <w:rPr>
                <w:rFonts w:ascii="inherit" w:hAnsi="inherit"/>
                <w:noProof w:val="0"/>
                <w:sz w:val="23"/>
                <w:szCs w:val="23"/>
                <w:lang w:val="nl-NL"/>
              </w:rPr>
              <w:t xml:space="preserve"> </w:t>
            </w:r>
            <w:proofErr w:type="spellStart"/>
            <w:r w:rsidRPr="00C74482">
              <w:rPr>
                <w:rFonts w:ascii="inherit" w:hAnsi="inherit"/>
                <w:noProof w:val="0"/>
                <w:sz w:val="23"/>
                <w:szCs w:val="23"/>
                <w:lang w:val="nl-NL"/>
              </w:rPr>
              <w:t>Development</w:t>
            </w:r>
            <w:proofErr w:type="spellEnd"/>
          </w:p>
        </w:tc>
        <w:tc>
          <w:tcPr>
            <w:tcW w:w="1922" w:type="dxa"/>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47</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3.7633E-9</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5.7353E-6</w:t>
            </w:r>
          </w:p>
        </w:tc>
      </w:tr>
      <w:tr w:rsidR="00C74482" w:rsidRPr="00C74482" w:rsidTr="00004F74">
        <w:tc>
          <w:tcPr>
            <w:tcW w:w="4145" w:type="dxa"/>
            <w:shd w:val="clear" w:color="auto" w:fill="D3D3D3"/>
            <w:vAlign w:val="bottom"/>
            <w:hideMark/>
          </w:tcPr>
          <w:p w:rsidR="00C74482" w:rsidRPr="00C74482" w:rsidRDefault="00C74482" w:rsidP="00C74482">
            <w:pPr>
              <w:spacing w:after="0" w:afterAutospacing="0"/>
              <w:ind w:left="0"/>
              <w:rPr>
                <w:rFonts w:ascii="inherit" w:hAnsi="inherit"/>
                <w:noProof w:val="0"/>
                <w:sz w:val="23"/>
                <w:szCs w:val="23"/>
                <w:lang w:val="nl-NL"/>
              </w:rPr>
            </w:pPr>
            <w:r w:rsidRPr="00C74482">
              <w:rPr>
                <w:rFonts w:ascii="inherit" w:hAnsi="inherit"/>
                <w:noProof w:val="0"/>
                <w:sz w:val="23"/>
                <w:szCs w:val="23"/>
                <w:lang w:val="nl-NL"/>
              </w:rPr>
              <w:t xml:space="preserve">System </w:t>
            </w:r>
            <w:proofErr w:type="spellStart"/>
            <w:r w:rsidRPr="00C74482">
              <w:rPr>
                <w:rFonts w:ascii="inherit" w:hAnsi="inherit"/>
                <w:noProof w:val="0"/>
                <w:sz w:val="23"/>
                <w:szCs w:val="23"/>
                <w:lang w:val="nl-NL"/>
              </w:rPr>
              <w:t>Development</w:t>
            </w:r>
            <w:proofErr w:type="spellEnd"/>
          </w:p>
        </w:tc>
        <w:tc>
          <w:tcPr>
            <w:tcW w:w="1922" w:type="dxa"/>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43</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2.4002E-8</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1.8290E-5</w:t>
            </w:r>
          </w:p>
        </w:tc>
      </w:tr>
      <w:tr w:rsidR="00C74482" w:rsidRPr="00C74482" w:rsidTr="00004F74">
        <w:tc>
          <w:tcPr>
            <w:tcW w:w="4145" w:type="dxa"/>
            <w:shd w:val="clear" w:color="auto" w:fill="FFFFFF"/>
            <w:vAlign w:val="bottom"/>
            <w:hideMark/>
          </w:tcPr>
          <w:p w:rsidR="00C74482" w:rsidRPr="00C74482" w:rsidRDefault="00C74482" w:rsidP="00C74482">
            <w:pPr>
              <w:spacing w:after="0" w:afterAutospacing="0"/>
              <w:ind w:left="0"/>
              <w:rPr>
                <w:rFonts w:ascii="inherit" w:hAnsi="inherit"/>
                <w:noProof w:val="0"/>
                <w:sz w:val="23"/>
                <w:szCs w:val="23"/>
                <w:lang w:val="nl-NL"/>
              </w:rPr>
            </w:pPr>
            <w:proofErr w:type="spellStart"/>
            <w:r w:rsidRPr="00C74482">
              <w:rPr>
                <w:rFonts w:ascii="inherit" w:hAnsi="inherit"/>
                <w:noProof w:val="0"/>
                <w:sz w:val="23"/>
                <w:szCs w:val="23"/>
                <w:lang w:val="nl-NL"/>
              </w:rPr>
              <w:t>Anatomical</w:t>
            </w:r>
            <w:proofErr w:type="spellEnd"/>
            <w:r w:rsidRPr="00C74482">
              <w:rPr>
                <w:rFonts w:ascii="inherit" w:hAnsi="inherit"/>
                <w:noProof w:val="0"/>
                <w:sz w:val="23"/>
                <w:szCs w:val="23"/>
                <w:lang w:val="nl-NL"/>
              </w:rPr>
              <w:t xml:space="preserve"> </w:t>
            </w:r>
            <w:proofErr w:type="spellStart"/>
            <w:r w:rsidRPr="00C74482">
              <w:rPr>
                <w:rFonts w:ascii="inherit" w:hAnsi="inherit"/>
                <w:noProof w:val="0"/>
                <w:sz w:val="23"/>
                <w:szCs w:val="23"/>
                <w:lang w:val="nl-NL"/>
              </w:rPr>
              <w:t>Structure</w:t>
            </w:r>
            <w:proofErr w:type="spellEnd"/>
            <w:r w:rsidRPr="00C74482">
              <w:rPr>
                <w:rFonts w:ascii="inherit" w:hAnsi="inherit"/>
                <w:noProof w:val="0"/>
                <w:sz w:val="23"/>
                <w:szCs w:val="23"/>
                <w:lang w:val="nl-NL"/>
              </w:rPr>
              <w:t xml:space="preserve"> </w:t>
            </w:r>
            <w:proofErr w:type="spellStart"/>
            <w:r w:rsidRPr="00C74482">
              <w:rPr>
                <w:rFonts w:ascii="inherit" w:hAnsi="inherit"/>
                <w:noProof w:val="0"/>
                <w:sz w:val="23"/>
                <w:szCs w:val="23"/>
                <w:lang w:val="nl-NL"/>
              </w:rPr>
              <w:t>Morphogenesis</w:t>
            </w:r>
            <w:proofErr w:type="spellEnd"/>
          </w:p>
        </w:tc>
        <w:tc>
          <w:tcPr>
            <w:tcW w:w="1922" w:type="dxa"/>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28</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9.4070E-8</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4.7788E-5</w:t>
            </w:r>
          </w:p>
        </w:tc>
      </w:tr>
      <w:tr w:rsidR="00C74482" w:rsidRPr="00C74482" w:rsidTr="00004F74">
        <w:tc>
          <w:tcPr>
            <w:tcW w:w="4145" w:type="dxa"/>
            <w:shd w:val="clear" w:color="auto" w:fill="D3D3D3"/>
            <w:vAlign w:val="bottom"/>
            <w:hideMark/>
          </w:tcPr>
          <w:p w:rsidR="00C74482" w:rsidRPr="00C74482" w:rsidRDefault="00C74482" w:rsidP="00C74482">
            <w:pPr>
              <w:spacing w:after="0" w:afterAutospacing="0"/>
              <w:ind w:left="0"/>
              <w:rPr>
                <w:rFonts w:ascii="inherit" w:hAnsi="inherit"/>
                <w:noProof w:val="0"/>
                <w:sz w:val="23"/>
                <w:szCs w:val="23"/>
                <w:lang w:val="nl-NL"/>
              </w:rPr>
            </w:pPr>
            <w:proofErr w:type="spellStart"/>
            <w:r w:rsidRPr="00C74482">
              <w:rPr>
                <w:rFonts w:ascii="inherit" w:hAnsi="inherit"/>
                <w:noProof w:val="0"/>
                <w:sz w:val="23"/>
                <w:szCs w:val="23"/>
                <w:lang w:val="nl-NL"/>
              </w:rPr>
              <w:t>Developmental</w:t>
            </w:r>
            <w:proofErr w:type="spellEnd"/>
            <w:r w:rsidRPr="00C74482">
              <w:rPr>
                <w:rFonts w:ascii="inherit" w:hAnsi="inherit"/>
                <w:noProof w:val="0"/>
                <w:sz w:val="23"/>
                <w:szCs w:val="23"/>
                <w:lang w:val="nl-NL"/>
              </w:rPr>
              <w:t xml:space="preserve"> </w:t>
            </w:r>
            <w:proofErr w:type="spellStart"/>
            <w:r w:rsidRPr="00C74482">
              <w:rPr>
                <w:rFonts w:ascii="inherit" w:hAnsi="inherit"/>
                <w:noProof w:val="0"/>
                <w:sz w:val="23"/>
                <w:szCs w:val="23"/>
                <w:lang w:val="nl-NL"/>
              </w:rPr>
              <w:t>Process</w:t>
            </w:r>
            <w:proofErr w:type="spellEnd"/>
          </w:p>
        </w:tc>
        <w:tc>
          <w:tcPr>
            <w:tcW w:w="1922" w:type="dxa"/>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49</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2.6029E-7</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9.9169E-5</w:t>
            </w:r>
          </w:p>
        </w:tc>
      </w:tr>
      <w:tr w:rsidR="00C74482" w:rsidRPr="00C74482" w:rsidTr="00004F74">
        <w:tc>
          <w:tcPr>
            <w:tcW w:w="4145" w:type="dxa"/>
            <w:shd w:val="clear" w:color="auto" w:fill="FFFFFF"/>
            <w:vAlign w:val="bottom"/>
            <w:hideMark/>
          </w:tcPr>
          <w:p w:rsidR="00C74482" w:rsidRPr="00C74482" w:rsidRDefault="00C74482" w:rsidP="00C74482">
            <w:pPr>
              <w:spacing w:after="0" w:afterAutospacing="0"/>
              <w:ind w:left="0"/>
              <w:rPr>
                <w:rFonts w:ascii="inherit" w:hAnsi="inherit"/>
                <w:noProof w:val="0"/>
                <w:sz w:val="23"/>
                <w:szCs w:val="23"/>
                <w:lang w:val="nl-NL"/>
              </w:rPr>
            </w:pPr>
            <w:proofErr w:type="spellStart"/>
            <w:r w:rsidRPr="00C74482">
              <w:rPr>
                <w:rFonts w:ascii="inherit" w:hAnsi="inherit"/>
                <w:noProof w:val="0"/>
                <w:sz w:val="23"/>
                <w:szCs w:val="23"/>
                <w:lang w:val="nl-NL"/>
              </w:rPr>
              <w:t>Multicellular</w:t>
            </w:r>
            <w:proofErr w:type="spellEnd"/>
            <w:r w:rsidRPr="00C74482">
              <w:rPr>
                <w:rFonts w:ascii="inherit" w:hAnsi="inherit"/>
                <w:noProof w:val="0"/>
                <w:sz w:val="23"/>
                <w:szCs w:val="23"/>
                <w:lang w:val="nl-NL"/>
              </w:rPr>
              <w:t xml:space="preserve"> </w:t>
            </w:r>
            <w:proofErr w:type="spellStart"/>
            <w:r w:rsidRPr="00C74482">
              <w:rPr>
                <w:rFonts w:ascii="inherit" w:hAnsi="inherit"/>
                <w:noProof w:val="0"/>
                <w:sz w:val="23"/>
                <w:szCs w:val="23"/>
                <w:lang w:val="nl-NL"/>
              </w:rPr>
              <w:t>Organismal</w:t>
            </w:r>
            <w:proofErr w:type="spellEnd"/>
            <w:r w:rsidRPr="00C74482">
              <w:rPr>
                <w:rFonts w:ascii="inherit" w:hAnsi="inherit"/>
                <w:noProof w:val="0"/>
                <w:sz w:val="23"/>
                <w:szCs w:val="23"/>
                <w:lang w:val="nl-NL"/>
              </w:rPr>
              <w:t xml:space="preserve"> </w:t>
            </w:r>
            <w:proofErr w:type="spellStart"/>
            <w:r w:rsidRPr="00C74482">
              <w:rPr>
                <w:rFonts w:ascii="inherit" w:hAnsi="inherit"/>
                <w:noProof w:val="0"/>
                <w:sz w:val="23"/>
                <w:szCs w:val="23"/>
                <w:lang w:val="nl-NL"/>
              </w:rPr>
              <w:t>Development</w:t>
            </w:r>
            <w:proofErr w:type="spellEnd"/>
          </w:p>
        </w:tc>
        <w:tc>
          <w:tcPr>
            <w:tcW w:w="1922" w:type="dxa"/>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46</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4.2036E-7</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1.2813E-4</w:t>
            </w:r>
          </w:p>
        </w:tc>
      </w:tr>
      <w:tr w:rsidR="00C74482" w:rsidRPr="00C74482" w:rsidTr="00004F74">
        <w:tc>
          <w:tcPr>
            <w:tcW w:w="4145" w:type="dxa"/>
            <w:shd w:val="clear" w:color="auto" w:fill="D3D3D3"/>
            <w:vAlign w:val="bottom"/>
            <w:hideMark/>
          </w:tcPr>
          <w:p w:rsidR="00C74482" w:rsidRPr="00C74482" w:rsidRDefault="00C74482" w:rsidP="00C74482">
            <w:pPr>
              <w:spacing w:after="0" w:afterAutospacing="0"/>
              <w:ind w:left="0"/>
              <w:rPr>
                <w:rFonts w:ascii="inherit" w:hAnsi="inherit"/>
                <w:noProof w:val="0"/>
                <w:sz w:val="23"/>
                <w:szCs w:val="23"/>
                <w:lang w:val="nl-NL"/>
              </w:rPr>
            </w:pPr>
            <w:proofErr w:type="spellStart"/>
            <w:r w:rsidRPr="00C74482">
              <w:rPr>
                <w:rFonts w:ascii="inherit" w:hAnsi="inherit"/>
                <w:noProof w:val="0"/>
                <w:sz w:val="23"/>
                <w:szCs w:val="23"/>
                <w:lang w:val="nl-NL"/>
              </w:rPr>
              <w:t>Organ</w:t>
            </w:r>
            <w:proofErr w:type="spellEnd"/>
            <w:r w:rsidRPr="00C74482">
              <w:rPr>
                <w:rFonts w:ascii="inherit" w:hAnsi="inherit"/>
                <w:noProof w:val="0"/>
                <w:sz w:val="23"/>
                <w:szCs w:val="23"/>
                <w:lang w:val="nl-NL"/>
              </w:rPr>
              <w:t xml:space="preserve"> </w:t>
            </w:r>
            <w:proofErr w:type="spellStart"/>
            <w:r w:rsidRPr="00C74482">
              <w:rPr>
                <w:rFonts w:ascii="inherit" w:hAnsi="inherit"/>
                <w:noProof w:val="0"/>
                <w:sz w:val="23"/>
                <w:szCs w:val="23"/>
                <w:lang w:val="nl-NL"/>
              </w:rPr>
              <w:t>Development</w:t>
            </w:r>
            <w:proofErr w:type="spellEnd"/>
          </w:p>
        </w:tc>
        <w:tc>
          <w:tcPr>
            <w:tcW w:w="1922" w:type="dxa"/>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33</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9.1325E-7</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2.3196E-4</w:t>
            </w:r>
          </w:p>
        </w:tc>
      </w:tr>
      <w:tr w:rsidR="00C74482" w:rsidRPr="00C74482" w:rsidTr="00004F74">
        <w:tc>
          <w:tcPr>
            <w:tcW w:w="4145" w:type="dxa"/>
            <w:shd w:val="clear" w:color="auto" w:fill="FFFFFF"/>
            <w:vAlign w:val="bottom"/>
            <w:hideMark/>
          </w:tcPr>
          <w:p w:rsidR="00C74482" w:rsidRPr="00C74482" w:rsidRDefault="00C74482" w:rsidP="00C74482">
            <w:pPr>
              <w:spacing w:after="0" w:afterAutospacing="0"/>
              <w:ind w:left="0"/>
              <w:rPr>
                <w:rFonts w:ascii="inherit" w:hAnsi="inherit"/>
                <w:noProof w:val="0"/>
                <w:sz w:val="23"/>
                <w:szCs w:val="23"/>
                <w:lang w:val="nl-NL"/>
              </w:rPr>
            </w:pPr>
            <w:r w:rsidRPr="00C74482">
              <w:rPr>
                <w:rFonts w:ascii="inherit" w:hAnsi="inherit"/>
                <w:noProof w:val="0"/>
                <w:sz w:val="23"/>
                <w:szCs w:val="23"/>
                <w:lang w:val="nl-NL"/>
              </w:rPr>
              <w:t>Response to Stimulus</w:t>
            </w:r>
          </w:p>
        </w:tc>
        <w:tc>
          <w:tcPr>
            <w:tcW w:w="1922" w:type="dxa"/>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51</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1.4705E-6</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3.2015E-4</w:t>
            </w:r>
          </w:p>
        </w:tc>
      </w:tr>
      <w:tr w:rsidR="00C74482" w:rsidRPr="00C74482" w:rsidTr="00004F74">
        <w:tc>
          <w:tcPr>
            <w:tcW w:w="4145" w:type="dxa"/>
            <w:shd w:val="clear" w:color="auto" w:fill="D3D3D3"/>
            <w:vAlign w:val="bottom"/>
            <w:hideMark/>
          </w:tcPr>
          <w:p w:rsidR="00C74482" w:rsidRPr="00C74482" w:rsidRDefault="00C74482" w:rsidP="00C74482">
            <w:pPr>
              <w:spacing w:after="0" w:afterAutospacing="0"/>
              <w:ind w:left="0"/>
              <w:rPr>
                <w:rFonts w:ascii="inherit" w:hAnsi="inherit"/>
                <w:noProof w:val="0"/>
                <w:sz w:val="23"/>
                <w:szCs w:val="23"/>
                <w:lang w:val="nl-NL"/>
              </w:rPr>
            </w:pPr>
            <w:proofErr w:type="spellStart"/>
            <w:r w:rsidRPr="00C74482">
              <w:rPr>
                <w:rFonts w:ascii="inherit" w:hAnsi="inherit"/>
                <w:noProof w:val="0"/>
                <w:sz w:val="23"/>
                <w:szCs w:val="23"/>
                <w:lang w:val="nl-NL"/>
              </w:rPr>
              <w:t>Collagen</w:t>
            </w:r>
            <w:proofErr w:type="spellEnd"/>
            <w:r w:rsidRPr="00C74482">
              <w:rPr>
                <w:rFonts w:ascii="inherit" w:hAnsi="inherit"/>
                <w:noProof w:val="0"/>
                <w:sz w:val="23"/>
                <w:szCs w:val="23"/>
                <w:lang w:val="nl-NL"/>
              </w:rPr>
              <w:t xml:space="preserve"> Fibril </w:t>
            </w:r>
            <w:proofErr w:type="spellStart"/>
            <w:r w:rsidRPr="00C74482">
              <w:rPr>
                <w:rFonts w:ascii="inherit" w:hAnsi="inherit"/>
                <w:noProof w:val="0"/>
                <w:sz w:val="23"/>
                <w:szCs w:val="23"/>
                <w:lang w:val="nl-NL"/>
              </w:rPr>
              <w:t>Organization</w:t>
            </w:r>
            <w:proofErr w:type="spellEnd"/>
          </w:p>
        </w:tc>
        <w:tc>
          <w:tcPr>
            <w:tcW w:w="1922" w:type="dxa"/>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5</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1.7326E-6</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3.3007E-4</w:t>
            </w:r>
          </w:p>
        </w:tc>
      </w:tr>
      <w:tr w:rsidR="00C74482" w:rsidRPr="00C74482" w:rsidTr="00004F74">
        <w:tc>
          <w:tcPr>
            <w:tcW w:w="4145" w:type="dxa"/>
            <w:shd w:val="clear" w:color="auto" w:fill="FFFFFF"/>
            <w:vAlign w:val="bottom"/>
            <w:hideMark/>
          </w:tcPr>
          <w:p w:rsidR="00C74482" w:rsidRPr="00C74482" w:rsidRDefault="00C74482" w:rsidP="00C74482">
            <w:pPr>
              <w:spacing w:after="0" w:afterAutospacing="0"/>
              <w:ind w:left="0"/>
              <w:rPr>
                <w:rFonts w:ascii="inherit" w:hAnsi="inherit"/>
                <w:noProof w:val="0"/>
                <w:sz w:val="23"/>
                <w:szCs w:val="23"/>
                <w:lang w:val="nl-NL"/>
              </w:rPr>
            </w:pPr>
            <w:r w:rsidRPr="00C74482">
              <w:rPr>
                <w:rFonts w:ascii="inherit" w:hAnsi="inherit"/>
                <w:noProof w:val="0"/>
                <w:sz w:val="23"/>
                <w:szCs w:val="23"/>
                <w:lang w:val="nl-NL"/>
              </w:rPr>
              <w:t xml:space="preserve">Response to </w:t>
            </w:r>
            <w:proofErr w:type="spellStart"/>
            <w:r w:rsidRPr="00C74482">
              <w:rPr>
                <w:rFonts w:ascii="inherit" w:hAnsi="inherit"/>
                <w:noProof w:val="0"/>
                <w:sz w:val="23"/>
                <w:szCs w:val="23"/>
                <w:lang w:val="nl-NL"/>
              </w:rPr>
              <w:t>Estrogen</w:t>
            </w:r>
            <w:proofErr w:type="spellEnd"/>
            <w:r w:rsidRPr="00C74482">
              <w:rPr>
                <w:rFonts w:ascii="inherit" w:hAnsi="inherit"/>
                <w:noProof w:val="0"/>
                <w:sz w:val="23"/>
                <w:szCs w:val="23"/>
                <w:lang w:val="nl-NL"/>
              </w:rPr>
              <w:t xml:space="preserve"> Stimulus</w:t>
            </w:r>
          </w:p>
        </w:tc>
        <w:tc>
          <w:tcPr>
            <w:tcW w:w="1922" w:type="dxa"/>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8</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2.6527E-6</w:t>
            </w:r>
          </w:p>
        </w:tc>
        <w:tc>
          <w:tcPr>
            <w:tcW w:w="0" w:type="auto"/>
            <w:shd w:val="clear" w:color="auto" w:fill="FFFFFF"/>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4.4919E-4</w:t>
            </w:r>
          </w:p>
        </w:tc>
      </w:tr>
      <w:tr w:rsidR="00C74482" w:rsidRPr="00C74482" w:rsidTr="00004F74">
        <w:tc>
          <w:tcPr>
            <w:tcW w:w="4145" w:type="dxa"/>
            <w:shd w:val="clear" w:color="auto" w:fill="D3D3D3"/>
            <w:vAlign w:val="bottom"/>
            <w:hideMark/>
          </w:tcPr>
          <w:p w:rsidR="00C74482" w:rsidRPr="00C74482" w:rsidRDefault="00C74482" w:rsidP="00C74482">
            <w:pPr>
              <w:spacing w:after="0" w:afterAutospacing="0"/>
              <w:ind w:left="0"/>
              <w:rPr>
                <w:rFonts w:ascii="inherit" w:hAnsi="inherit"/>
                <w:noProof w:val="0"/>
                <w:sz w:val="23"/>
                <w:szCs w:val="23"/>
                <w:lang w:val="nl-NL"/>
              </w:rPr>
            </w:pPr>
            <w:r w:rsidRPr="00C74482">
              <w:rPr>
                <w:rFonts w:ascii="inherit" w:hAnsi="inherit"/>
                <w:noProof w:val="0"/>
                <w:sz w:val="23"/>
                <w:szCs w:val="23"/>
                <w:lang w:val="nl-NL"/>
              </w:rPr>
              <w:t xml:space="preserve">Tissue </w:t>
            </w:r>
            <w:proofErr w:type="spellStart"/>
            <w:r w:rsidRPr="00C74482">
              <w:rPr>
                <w:rFonts w:ascii="inherit" w:hAnsi="inherit"/>
                <w:noProof w:val="0"/>
                <w:sz w:val="23"/>
                <w:szCs w:val="23"/>
                <w:lang w:val="nl-NL"/>
              </w:rPr>
              <w:t>Development</w:t>
            </w:r>
            <w:proofErr w:type="spellEnd"/>
          </w:p>
        </w:tc>
        <w:tc>
          <w:tcPr>
            <w:tcW w:w="1922" w:type="dxa"/>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19</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3.8427E-6</w:t>
            </w:r>
          </w:p>
        </w:tc>
        <w:tc>
          <w:tcPr>
            <w:tcW w:w="0" w:type="auto"/>
            <w:shd w:val="clear" w:color="auto" w:fill="D3D3D3"/>
            <w:vAlign w:val="bottom"/>
            <w:hideMark/>
          </w:tcPr>
          <w:p w:rsidR="00C74482" w:rsidRPr="00C74482" w:rsidRDefault="00C74482" w:rsidP="00004F74">
            <w:pPr>
              <w:spacing w:after="0" w:afterAutospacing="0"/>
              <w:ind w:left="0"/>
              <w:jc w:val="center"/>
              <w:rPr>
                <w:rFonts w:ascii="inherit" w:hAnsi="inherit"/>
                <w:noProof w:val="0"/>
                <w:sz w:val="23"/>
                <w:szCs w:val="23"/>
                <w:lang w:val="nl-NL"/>
              </w:rPr>
            </w:pPr>
            <w:r w:rsidRPr="00C74482">
              <w:rPr>
                <w:rFonts w:ascii="inherit" w:hAnsi="inherit"/>
                <w:noProof w:val="0"/>
                <w:sz w:val="23"/>
                <w:szCs w:val="23"/>
                <w:lang w:val="nl-NL"/>
              </w:rPr>
              <w:t>5.3740E-4</w:t>
            </w:r>
          </w:p>
        </w:tc>
      </w:tr>
    </w:tbl>
    <w:p w:rsidR="00004F74" w:rsidRDefault="00004F74" w:rsidP="00004F74">
      <w:pPr>
        <w:shd w:val="clear" w:color="auto" w:fill="FFFFFF"/>
        <w:spacing w:after="0" w:afterAutospacing="0" w:line="360" w:lineRule="atLeast"/>
        <w:ind w:left="0"/>
        <w:jc w:val="both"/>
        <w:textAlignment w:val="baseline"/>
        <w:outlineLvl w:val="3"/>
        <w:rPr>
          <w:rFonts w:ascii="inherit" w:hAnsi="inherit"/>
          <w:noProof w:val="0"/>
          <w:color w:val="000000"/>
          <w:sz w:val="23"/>
          <w:szCs w:val="23"/>
          <w:lang w:val="nl-NL"/>
        </w:rPr>
      </w:pPr>
    </w:p>
    <w:p w:rsidR="00C74482" w:rsidRPr="00C74482" w:rsidRDefault="00C74482" w:rsidP="00004F74">
      <w:pPr>
        <w:shd w:val="clear" w:color="auto" w:fill="FFFFFF"/>
        <w:spacing w:after="0" w:afterAutospacing="0" w:line="360" w:lineRule="atLeast"/>
        <w:ind w:left="0"/>
        <w:jc w:val="both"/>
        <w:textAlignment w:val="baseline"/>
        <w:outlineLvl w:val="3"/>
        <w:rPr>
          <w:rFonts w:ascii="inherit" w:hAnsi="inherit"/>
          <w:i/>
          <w:noProof w:val="0"/>
          <w:color w:val="000000"/>
          <w:sz w:val="23"/>
          <w:szCs w:val="23"/>
          <w:u w:val="single"/>
          <w:lang w:val="nl-NL"/>
        </w:rPr>
      </w:pPr>
      <w:proofErr w:type="spellStart"/>
      <w:r w:rsidRPr="00C74482">
        <w:rPr>
          <w:rFonts w:ascii="inherit" w:hAnsi="inherit"/>
          <w:i/>
          <w:noProof w:val="0"/>
          <w:color w:val="000000"/>
          <w:sz w:val="23"/>
          <w:szCs w:val="23"/>
          <w:u w:val="single"/>
          <w:lang w:val="nl-NL"/>
        </w:rPr>
        <w:t>Other</w:t>
      </w:r>
      <w:proofErr w:type="spellEnd"/>
      <w:r w:rsidRPr="00C74482">
        <w:rPr>
          <w:rFonts w:ascii="inherit" w:hAnsi="inherit"/>
          <w:i/>
          <w:noProof w:val="0"/>
          <w:color w:val="000000"/>
          <w:sz w:val="23"/>
          <w:szCs w:val="23"/>
          <w:u w:val="single"/>
          <w:lang w:val="nl-NL"/>
        </w:rPr>
        <w:t xml:space="preserve"> </w:t>
      </w:r>
      <w:proofErr w:type="spellStart"/>
      <w:r w:rsidRPr="00C74482">
        <w:rPr>
          <w:rFonts w:ascii="inherit" w:hAnsi="inherit"/>
          <w:i/>
          <w:noProof w:val="0"/>
          <w:color w:val="000000"/>
          <w:sz w:val="23"/>
          <w:szCs w:val="23"/>
          <w:u w:val="single"/>
          <w:lang w:val="nl-NL"/>
        </w:rPr>
        <w:t>Tools</w:t>
      </w:r>
      <w:proofErr w:type="spellEnd"/>
    </w:p>
    <w:p w:rsidR="00C74482" w:rsidRPr="00C74482" w:rsidRDefault="00C74482" w:rsidP="00C74482">
      <w:pPr>
        <w:shd w:val="clear" w:color="auto" w:fill="FFFFFF"/>
        <w:spacing w:after="360" w:afterAutospacing="0" w:line="360" w:lineRule="atLeast"/>
        <w:ind w:left="0"/>
        <w:jc w:val="both"/>
        <w:textAlignment w:val="baseline"/>
        <w:rPr>
          <w:rFonts w:ascii="inherit" w:hAnsi="inherit"/>
          <w:noProof w:val="0"/>
          <w:color w:val="000000"/>
          <w:sz w:val="23"/>
          <w:szCs w:val="23"/>
          <w:lang w:val="nl-NL"/>
        </w:rPr>
      </w:pPr>
      <w:r w:rsidRPr="00C74482">
        <w:rPr>
          <w:rFonts w:ascii="inherit" w:hAnsi="inherit"/>
          <w:noProof w:val="0"/>
          <w:color w:val="000000"/>
          <w:sz w:val="23"/>
          <w:szCs w:val="23"/>
        </w:rPr>
        <w:t xml:space="preserve">There are plenty of other tools for looking at term enrichment within a gene list. </w:t>
      </w:r>
      <w:proofErr w:type="spellStart"/>
      <w:r w:rsidRPr="00C74482">
        <w:rPr>
          <w:rFonts w:ascii="inherit" w:hAnsi="inherit"/>
          <w:noProof w:val="0"/>
          <w:color w:val="000000"/>
          <w:sz w:val="23"/>
          <w:szCs w:val="23"/>
          <w:lang w:val="nl-NL"/>
        </w:rPr>
        <w:t>Many</w:t>
      </w:r>
      <w:proofErr w:type="spellEnd"/>
      <w:r w:rsidRPr="00C74482">
        <w:rPr>
          <w:rFonts w:ascii="inherit" w:hAnsi="inherit"/>
          <w:noProof w:val="0"/>
          <w:color w:val="000000"/>
          <w:sz w:val="23"/>
          <w:szCs w:val="23"/>
          <w:lang w:val="nl-NL"/>
        </w:rPr>
        <w:t xml:space="preserve"> of </w:t>
      </w:r>
      <w:proofErr w:type="spellStart"/>
      <w:r w:rsidRPr="00C74482">
        <w:rPr>
          <w:rFonts w:ascii="inherit" w:hAnsi="inherit"/>
          <w:noProof w:val="0"/>
          <w:color w:val="000000"/>
          <w:sz w:val="23"/>
          <w:szCs w:val="23"/>
          <w:lang w:val="nl-NL"/>
        </w:rPr>
        <w:t>which</w:t>
      </w:r>
      <w:proofErr w:type="spellEnd"/>
      <w:r w:rsidRPr="00C74482">
        <w:rPr>
          <w:rFonts w:ascii="inherit" w:hAnsi="inherit"/>
          <w:noProof w:val="0"/>
          <w:color w:val="000000"/>
          <w:sz w:val="23"/>
          <w:szCs w:val="23"/>
          <w:lang w:val="nl-NL"/>
        </w:rPr>
        <w:t xml:space="preserve"> are </w:t>
      </w:r>
      <w:proofErr w:type="spellStart"/>
      <w:r w:rsidRPr="00C74482">
        <w:rPr>
          <w:rFonts w:ascii="inherit" w:hAnsi="inherit"/>
          <w:noProof w:val="0"/>
          <w:color w:val="000000"/>
          <w:sz w:val="23"/>
          <w:szCs w:val="23"/>
          <w:lang w:val="nl-NL"/>
        </w:rPr>
        <w:t>freely</w:t>
      </w:r>
      <w:proofErr w:type="spellEnd"/>
      <w:r w:rsidRPr="00C74482">
        <w:rPr>
          <w:rFonts w:ascii="inherit" w:hAnsi="inherit"/>
          <w:noProof w:val="0"/>
          <w:color w:val="000000"/>
          <w:sz w:val="23"/>
          <w:szCs w:val="23"/>
          <w:lang w:val="nl-NL"/>
        </w:rPr>
        <w:t xml:space="preserve"> </w:t>
      </w:r>
      <w:proofErr w:type="spellStart"/>
      <w:r w:rsidRPr="00C74482">
        <w:rPr>
          <w:rFonts w:ascii="inherit" w:hAnsi="inherit"/>
          <w:noProof w:val="0"/>
          <w:color w:val="000000"/>
          <w:sz w:val="23"/>
          <w:szCs w:val="23"/>
          <w:lang w:val="nl-NL"/>
        </w:rPr>
        <w:t>available</w:t>
      </w:r>
      <w:proofErr w:type="spellEnd"/>
      <w:r w:rsidRPr="00C74482">
        <w:rPr>
          <w:rFonts w:ascii="inherit" w:hAnsi="inherit"/>
          <w:noProof w:val="0"/>
          <w:color w:val="000000"/>
          <w:sz w:val="23"/>
          <w:szCs w:val="23"/>
          <w:lang w:val="nl-NL"/>
        </w:rPr>
        <w:t>.</w:t>
      </w:r>
    </w:p>
    <w:p w:rsidR="00C74482" w:rsidRPr="00C74482" w:rsidRDefault="00C74482" w:rsidP="00004F74">
      <w:pPr>
        <w:numPr>
          <w:ilvl w:val="0"/>
          <w:numId w:val="10"/>
        </w:numPr>
        <w:shd w:val="clear" w:color="auto" w:fill="FFFFFF"/>
        <w:spacing w:after="0" w:afterAutospacing="0" w:line="360" w:lineRule="atLeast"/>
        <w:ind w:left="270" w:hanging="270"/>
        <w:jc w:val="both"/>
        <w:textAlignment w:val="baseline"/>
        <w:rPr>
          <w:rFonts w:ascii="inherit" w:hAnsi="inherit"/>
          <w:noProof w:val="0"/>
          <w:color w:val="000000"/>
          <w:sz w:val="23"/>
          <w:szCs w:val="23"/>
        </w:rPr>
      </w:pPr>
      <w:hyperlink r:id="rId19" w:history="1">
        <w:proofErr w:type="spellStart"/>
        <w:r w:rsidRPr="00C74482">
          <w:rPr>
            <w:rFonts w:ascii="inherit" w:hAnsi="inherit"/>
            <w:noProof w:val="0"/>
            <w:color w:val="633B18"/>
            <w:sz w:val="23"/>
            <w:u w:val="single"/>
          </w:rPr>
          <w:t>GOStats</w:t>
        </w:r>
        <w:proofErr w:type="spellEnd"/>
      </w:hyperlink>
      <w:r w:rsidRPr="00C74482">
        <w:rPr>
          <w:rFonts w:ascii="inherit" w:hAnsi="inherit"/>
          <w:noProof w:val="0"/>
          <w:color w:val="000000"/>
          <w:sz w:val="23"/>
        </w:rPr>
        <w:t> </w:t>
      </w:r>
      <w:r w:rsidRPr="00C74482">
        <w:rPr>
          <w:rFonts w:ascii="inherit" w:hAnsi="inherit"/>
          <w:noProof w:val="0"/>
          <w:color w:val="000000"/>
          <w:sz w:val="23"/>
          <w:szCs w:val="23"/>
        </w:rPr>
        <w:t xml:space="preserve">is a </w:t>
      </w:r>
      <w:proofErr w:type="spellStart"/>
      <w:r w:rsidRPr="00C74482">
        <w:rPr>
          <w:rFonts w:ascii="inherit" w:hAnsi="inherit"/>
          <w:noProof w:val="0"/>
          <w:color w:val="000000"/>
          <w:sz w:val="23"/>
          <w:szCs w:val="23"/>
        </w:rPr>
        <w:t>Bioconductor</w:t>
      </w:r>
      <w:proofErr w:type="spellEnd"/>
      <w:r w:rsidRPr="00C74482">
        <w:rPr>
          <w:rFonts w:ascii="inherit" w:hAnsi="inherit"/>
          <w:noProof w:val="0"/>
          <w:color w:val="000000"/>
          <w:sz w:val="23"/>
          <w:szCs w:val="23"/>
        </w:rPr>
        <w:t xml:space="preserve"> package that will allow for enrichment analysis to be added simply to an R workflow for microarray analysis</w:t>
      </w:r>
      <w:r w:rsidRPr="00C74482">
        <w:rPr>
          <w:rFonts w:ascii="inherit" w:hAnsi="inherit"/>
          <w:noProof w:val="0"/>
          <w:color w:val="000000"/>
          <w:sz w:val="23"/>
        </w:rPr>
        <w:t> </w:t>
      </w:r>
      <w:hyperlink r:id="rId20" w:anchor="ITEM-45-3" w:history="1">
        <w:r w:rsidRPr="00C74482">
          <w:rPr>
            <w:rFonts w:ascii="inherit" w:hAnsi="inherit"/>
            <w:noProof w:val="0"/>
            <w:color w:val="633B18"/>
            <w:sz w:val="23"/>
            <w:u w:val="single"/>
          </w:rPr>
          <w:t>(Falcon and Gentleman 2007)</w:t>
        </w:r>
      </w:hyperlink>
      <w:hyperlink r:id="rId21" w:history="1">
        <w:r w:rsidRPr="00C74482">
          <w:rPr>
            <w:rFonts w:ascii="inherit" w:hAnsi="inherit"/>
            <w:noProof w:val="0"/>
            <w:color w:val="633B18"/>
            <w:sz w:val="23"/>
            <w:u w:val="single"/>
          </w:rPr>
          <w:t>*</w:t>
        </w:r>
      </w:hyperlink>
      <w:r w:rsidRPr="00C74482">
        <w:rPr>
          <w:rFonts w:ascii="inherit" w:hAnsi="inherit"/>
          <w:noProof w:val="0"/>
          <w:color w:val="000000"/>
          <w:sz w:val="23"/>
          <w:szCs w:val="23"/>
        </w:rPr>
        <w:t>.</w:t>
      </w:r>
    </w:p>
    <w:p w:rsidR="00C74482" w:rsidRPr="00C74482" w:rsidRDefault="00C74482" w:rsidP="00004F74">
      <w:pPr>
        <w:numPr>
          <w:ilvl w:val="0"/>
          <w:numId w:val="10"/>
        </w:numPr>
        <w:shd w:val="clear" w:color="auto" w:fill="FFFFFF"/>
        <w:spacing w:after="0" w:afterAutospacing="0" w:line="360" w:lineRule="atLeast"/>
        <w:ind w:left="270" w:hanging="270"/>
        <w:jc w:val="both"/>
        <w:textAlignment w:val="baseline"/>
        <w:rPr>
          <w:rFonts w:ascii="inherit" w:hAnsi="inherit"/>
          <w:noProof w:val="0"/>
          <w:color w:val="000000"/>
          <w:sz w:val="23"/>
          <w:szCs w:val="23"/>
        </w:rPr>
      </w:pPr>
      <w:hyperlink r:id="rId22" w:history="1">
        <w:r w:rsidRPr="00C74482">
          <w:rPr>
            <w:rFonts w:ascii="inherit" w:hAnsi="inherit"/>
            <w:noProof w:val="0"/>
            <w:color w:val="633B18"/>
            <w:sz w:val="23"/>
            <w:u w:val="single"/>
          </w:rPr>
          <w:t>g:Profiler</w:t>
        </w:r>
      </w:hyperlink>
      <w:r w:rsidRPr="00C74482">
        <w:rPr>
          <w:rFonts w:ascii="inherit" w:hAnsi="inherit"/>
          <w:noProof w:val="0"/>
          <w:color w:val="000000"/>
          <w:sz w:val="23"/>
        </w:rPr>
        <w:t> </w:t>
      </w:r>
      <w:r w:rsidRPr="00C74482">
        <w:rPr>
          <w:rFonts w:ascii="inherit" w:hAnsi="inherit"/>
          <w:noProof w:val="0"/>
          <w:color w:val="000000"/>
          <w:sz w:val="23"/>
          <w:szCs w:val="23"/>
        </w:rPr>
        <w:t>is a web tool for enrichment analysis, results are coded by evidence type from GO, for visually classifying by reliability</w:t>
      </w:r>
      <w:r w:rsidRPr="00C74482">
        <w:rPr>
          <w:rFonts w:ascii="inherit" w:hAnsi="inherit"/>
          <w:noProof w:val="0"/>
          <w:color w:val="000000"/>
          <w:sz w:val="23"/>
        </w:rPr>
        <w:t> </w:t>
      </w:r>
      <w:hyperlink r:id="rId23" w:anchor="ITEM-45-4" w:history="1">
        <w:r w:rsidRPr="00C74482">
          <w:rPr>
            <w:rFonts w:ascii="inherit" w:hAnsi="inherit"/>
            <w:noProof w:val="0"/>
            <w:color w:val="633B18"/>
            <w:sz w:val="23"/>
            <w:u w:val="single"/>
          </w:rPr>
          <w:t>(</w:t>
        </w:r>
        <w:proofErr w:type="spellStart"/>
        <w:r w:rsidRPr="00C74482">
          <w:rPr>
            <w:rFonts w:ascii="inherit" w:hAnsi="inherit"/>
            <w:noProof w:val="0"/>
            <w:color w:val="633B18"/>
            <w:sz w:val="23"/>
            <w:u w:val="single"/>
          </w:rPr>
          <w:t>Reimand</w:t>
        </w:r>
        <w:proofErr w:type="spellEnd"/>
        <w:r w:rsidRPr="00C74482">
          <w:rPr>
            <w:rFonts w:ascii="inherit" w:hAnsi="inherit"/>
            <w:noProof w:val="0"/>
            <w:color w:val="633B18"/>
            <w:sz w:val="23"/>
            <w:u w:val="single"/>
          </w:rPr>
          <w:t xml:space="preserve"> et al. 2007)</w:t>
        </w:r>
      </w:hyperlink>
      <w:hyperlink r:id="rId24" w:history="1">
        <w:r w:rsidRPr="00C74482">
          <w:rPr>
            <w:rFonts w:ascii="inherit" w:hAnsi="inherit"/>
            <w:noProof w:val="0"/>
            <w:color w:val="633B18"/>
            <w:sz w:val="23"/>
            <w:u w:val="single"/>
          </w:rPr>
          <w:t>*</w:t>
        </w:r>
      </w:hyperlink>
      <w:r w:rsidRPr="00C74482">
        <w:rPr>
          <w:rFonts w:ascii="inherit" w:hAnsi="inherit"/>
          <w:noProof w:val="0"/>
          <w:color w:val="000000"/>
          <w:sz w:val="23"/>
          <w:szCs w:val="23"/>
        </w:rPr>
        <w:t>.</w:t>
      </w:r>
    </w:p>
    <w:p w:rsidR="00C74482" w:rsidRPr="00C74482" w:rsidRDefault="00C74482" w:rsidP="00004F74">
      <w:pPr>
        <w:numPr>
          <w:ilvl w:val="0"/>
          <w:numId w:val="10"/>
        </w:numPr>
        <w:shd w:val="clear" w:color="auto" w:fill="FFFFFF"/>
        <w:spacing w:after="0" w:afterAutospacing="0" w:line="360" w:lineRule="atLeast"/>
        <w:ind w:left="270" w:hanging="270"/>
        <w:jc w:val="both"/>
        <w:textAlignment w:val="baseline"/>
        <w:rPr>
          <w:rFonts w:ascii="inherit" w:hAnsi="inherit"/>
          <w:noProof w:val="0"/>
          <w:color w:val="000000"/>
          <w:sz w:val="23"/>
          <w:szCs w:val="23"/>
        </w:rPr>
      </w:pPr>
      <w:hyperlink r:id="rId25" w:history="1">
        <w:proofErr w:type="spellStart"/>
        <w:r w:rsidRPr="00C74482">
          <w:rPr>
            <w:rFonts w:ascii="inherit" w:hAnsi="inherit"/>
            <w:noProof w:val="0"/>
            <w:color w:val="633B18"/>
            <w:sz w:val="23"/>
            <w:u w:val="single"/>
          </w:rPr>
          <w:t>GeneMANIA</w:t>
        </w:r>
        <w:proofErr w:type="spellEnd"/>
      </w:hyperlink>
      <w:r w:rsidRPr="00C74482">
        <w:rPr>
          <w:rFonts w:ascii="inherit" w:hAnsi="inherit"/>
          <w:noProof w:val="0"/>
          <w:color w:val="000000"/>
          <w:sz w:val="23"/>
        </w:rPr>
        <w:t> </w:t>
      </w:r>
      <w:r w:rsidRPr="00C74482">
        <w:rPr>
          <w:rFonts w:ascii="inherit" w:hAnsi="inherit"/>
          <w:noProof w:val="0"/>
          <w:color w:val="000000"/>
          <w:sz w:val="23"/>
          <w:szCs w:val="23"/>
        </w:rPr>
        <w:t xml:space="preserve">is another </w:t>
      </w:r>
      <w:proofErr w:type="spellStart"/>
      <w:r w:rsidRPr="00C74482">
        <w:rPr>
          <w:rFonts w:ascii="inherit" w:hAnsi="inherit"/>
          <w:noProof w:val="0"/>
          <w:color w:val="000000"/>
          <w:sz w:val="23"/>
          <w:szCs w:val="23"/>
        </w:rPr>
        <w:t>Cytoscape</w:t>
      </w:r>
      <w:proofErr w:type="spellEnd"/>
      <w:r w:rsidRPr="00C74482">
        <w:rPr>
          <w:rFonts w:ascii="inherit" w:hAnsi="inherit"/>
          <w:noProof w:val="0"/>
          <w:color w:val="000000"/>
          <w:sz w:val="23"/>
          <w:szCs w:val="23"/>
        </w:rPr>
        <w:t xml:space="preserve"> </w:t>
      </w:r>
      <w:proofErr w:type="spellStart"/>
      <w:r w:rsidRPr="00C74482">
        <w:rPr>
          <w:rFonts w:ascii="inherit" w:hAnsi="inherit"/>
          <w:noProof w:val="0"/>
          <w:color w:val="000000"/>
          <w:sz w:val="23"/>
          <w:szCs w:val="23"/>
        </w:rPr>
        <w:t>plugin</w:t>
      </w:r>
      <w:proofErr w:type="spellEnd"/>
      <w:r w:rsidRPr="00C74482">
        <w:rPr>
          <w:rFonts w:ascii="inherit" w:hAnsi="inherit"/>
          <w:noProof w:val="0"/>
          <w:color w:val="000000"/>
          <w:sz w:val="23"/>
          <w:szCs w:val="23"/>
        </w:rPr>
        <w:t xml:space="preserve"> that finds many types of relationship between the genes of a gene list</w:t>
      </w:r>
      <w:r w:rsidRPr="00C74482">
        <w:rPr>
          <w:rFonts w:ascii="inherit" w:hAnsi="inherit"/>
          <w:noProof w:val="0"/>
          <w:color w:val="000000"/>
          <w:sz w:val="23"/>
        </w:rPr>
        <w:t> </w:t>
      </w:r>
      <w:hyperlink r:id="rId26" w:anchor="ITEM-45-5" w:history="1">
        <w:r w:rsidRPr="00C74482">
          <w:rPr>
            <w:rFonts w:ascii="inherit" w:hAnsi="inherit"/>
            <w:noProof w:val="0"/>
            <w:color w:val="633B18"/>
            <w:sz w:val="23"/>
            <w:u w:val="single"/>
          </w:rPr>
          <w:t>(</w:t>
        </w:r>
        <w:proofErr w:type="spellStart"/>
        <w:r w:rsidRPr="00C74482">
          <w:rPr>
            <w:rFonts w:ascii="inherit" w:hAnsi="inherit"/>
            <w:noProof w:val="0"/>
            <w:color w:val="633B18"/>
            <w:sz w:val="23"/>
            <w:u w:val="single"/>
          </w:rPr>
          <w:t>Warde</w:t>
        </w:r>
        <w:proofErr w:type="spellEnd"/>
        <w:r w:rsidRPr="00C74482">
          <w:rPr>
            <w:rFonts w:ascii="inherit" w:hAnsi="inherit"/>
            <w:noProof w:val="0"/>
            <w:color w:val="633B18"/>
            <w:sz w:val="23"/>
            <w:u w:val="single"/>
          </w:rPr>
          <w:t>-Farley et al. 2010)</w:t>
        </w:r>
      </w:hyperlink>
      <w:hyperlink r:id="rId27" w:history="1">
        <w:r w:rsidRPr="00C74482">
          <w:rPr>
            <w:rFonts w:ascii="inherit" w:hAnsi="inherit"/>
            <w:noProof w:val="0"/>
            <w:color w:val="633B18"/>
            <w:sz w:val="23"/>
            <w:u w:val="single"/>
          </w:rPr>
          <w:t>*</w:t>
        </w:r>
      </w:hyperlink>
      <w:r w:rsidRPr="00C74482">
        <w:rPr>
          <w:rFonts w:ascii="inherit" w:hAnsi="inherit"/>
          <w:noProof w:val="0"/>
          <w:color w:val="000000"/>
          <w:sz w:val="23"/>
          <w:szCs w:val="23"/>
        </w:rPr>
        <w:t>. Among these relationships are physical interactions (</w:t>
      </w:r>
      <w:proofErr w:type="spellStart"/>
      <w:r w:rsidRPr="00C74482">
        <w:rPr>
          <w:rFonts w:ascii="inherit" w:hAnsi="inherit"/>
          <w:noProof w:val="0"/>
          <w:color w:val="000000"/>
          <w:sz w:val="23"/>
          <w:szCs w:val="23"/>
        </w:rPr>
        <w:t>i.e</w:t>
      </w:r>
      <w:proofErr w:type="spellEnd"/>
      <w:r w:rsidRPr="00C74482">
        <w:rPr>
          <w:rFonts w:ascii="inherit" w:hAnsi="inherit"/>
          <w:noProof w:val="0"/>
          <w:color w:val="000000"/>
          <w:sz w:val="23"/>
          <w:szCs w:val="23"/>
        </w:rPr>
        <w:t xml:space="preserve"> protein-protein interactions), pathway membership, and shared GO terms (including a calculation of over-representation).</w:t>
      </w:r>
    </w:p>
    <w:p w:rsidR="00C74482" w:rsidRPr="00C74482" w:rsidRDefault="00C74482" w:rsidP="00004F74">
      <w:pPr>
        <w:numPr>
          <w:ilvl w:val="0"/>
          <w:numId w:val="10"/>
        </w:numPr>
        <w:shd w:val="clear" w:color="auto" w:fill="FFFFFF"/>
        <w:spacing w:after="0" w:afterAutospacing="0" w:line="360" w:lineRule="atLeast"/>
        <w:ind w:left="270" w:hanging="270"/>
        <w:jc w:val="both"/>
        <w:textAlignment w:val="baseline"/>
        <w:rPr>
          <w:rFonts w:ascii="inherit" w:hAnsi="inherit"/>
          <w:noProof w:val="0"/>
          <w:color w:val="000000"/>
          <w:sz w:val="23"/>
          <w:szCs w:val="23"/>
        </w:rPr>
      </w:pPr>
      <w:hyperlink r:id="rId28" w:history="1">
        <w:proofErr w:type="spellStart"/>
        <w:r w:rsidRPr="00C74482">
          <w:rPr>
            <w:rFonts w:ascii="inherit" w:hAnsi="inherit"/>
            <w:noProof w:val="0"/>
            <w:color w:val="633B18"/>
            <w:sz w:val="23"/>
            <w:u w:val="single"/>
          </w:rPr>
          <w:t>GOrilla</w:t>
        </w:r>
        <w:proofErr w:type="spellEnd"/>
      </w:hyperlink>
      <w:r w:rsidRPr="00C74482">
        <w:rPr>
          <w:rFonts w:ascii="inherit" w:hAnsi="inherit"/>
          <w:noProof w:val="0"/>
          <w:color w:val="000000"/>
          <w:sz w:val="23"/>
        </w:rPr>
        <w:t> </w:t>
      </w:r>
      <w:r w:rsidRPr="00C74482">
        <w:rPr>
          <w:rFonts w:ascii="inherit" w:hAnsi="inherit"/>
          <w:noProof w:val="0"/>
          <w:color w:val="000000"/>
          <w:sz w:val="23"/>
          <w:szCs w:val="23"/>
        </w:rPr>
        <w:t>is another web tool which allows terms over-represented within a gene list to be calculated</w:t>
      </w:r>
      <w:r w:rsidRPr="00C74482">
        <w:rPr>
          <w:rFonts w:ascii="inherit" w:hAnsi="inherit"/>
          <w:noProof w:val="0"/>
          <w:color w:val="000000"/>
          <w:sz w:val="23"/>
        </w:rPr>
        <w:t> </w:t>
      </w:r>
      <w:hyperlink r:id="rId29" w:anchor="ITEM-45-6" w:history="1">
        <w:r w:rsidRPr="00C74482">
          <w:rPr>
            <w:rFonts w:ascii="inherit" w:hAnsi="inherit"/>
            <w:noProof w:val="0"/>
            <w:color w:val="633B18"/>
            <w:sz w:val="23"/>
            <w:u w:val="single"/>
          </w:rPr>
          <w:t>(Eden et al. 2009)</w:t>
        </w:r>
      </w:hyperlink>
      <w:hyperlink r:id="rId30" w:history="1">
        <w:r w:rsidRPr="00C74482">
          <w:rPr>
            <w:rFonts w:ascii="inherit" w:hAnsi="inherit"/>
            <w:noProof w:val="0"/>
            <w:color w:val="633B18"/>
            <w:sz w:val="23"/>
            <w:u w:val="single"/>
          </w:rPr>
          <w:t>*</w:t>
        </w:r>
      </w:hyperlink>
      <w:r w:rsidRPr="00C74482">
        <w:rPr>
          <w:rFonts w:ascii="inherit" w:hAnsi="inherit"/>
          <w:noProof w:val="0"/>
          <w:color w:val="000000"/>
          <w:sz w:val="23"/>
          <w:szCs w:val="23"/>
        </w:rPr>
        <w:t>. Results can be sent to</w:t>
      </w:r>
      <w:r w:rsidRPr="00C74482">
        <w:rPr>
          <w:rFonts w:ascii="inherit" w:hAnsi="inherit"/>
          <w:noProof w:val="0"/>
          <w:color w:val="000000"/>
          <w:sz w:val="23"/>
        </w:rPr>
        <w:t> </w:t>
      </w:r>
      <w:proofErr w:type="spellStart"/>
      <w:r w:rsidRPr="00C74482">
        <w:rPr>
          <w:rFonts w:ascii="inherit" w:hAnsi="inherit"/>
          <w:noProof w:val="0"/>
          <w:color w:val="000000"/>
          <w:sz w:val="23"/>
          <w:szCs w:val="23"/>
          <w:lang w:val="nl-NL"/>
        </w:rPr>
        <w:fldChar w:fldCharType="begin"/>
      </w:r>
      <w:r w:rsidRPr="00C74482">
        <w:rPr>
          <w:rFonts w:ascii="inherit" w:hAnsi="inherit"/>
          <w:noProof w:val="0"/>
          <w:color w:val="000000"/>
          <w:sz w:val="23"/>
          <w:szCs w:val="23"/>
        </w:rPr>
        <w:instrText xml:space="preserve"> HYPERLINK "http://revigo.irb.hr/" </w:instrText>
      </w:r>
      <w:r w:rsidRPr="00C74482">
        <w:rPr>
          <w:rFonts w:ascii="inherit" w:hAnsi="inherit"/>
          <w:noProof w:val="0"/>
          <w:color w:val="000000"/>
          <w:sz w:val="23"/>
          <w:szCs w:val="23"/>
          <w:lang w:val="nl-NL"/>
        </w:rPr>
        <w:fldChar w:fldCharType="separate"/>
      </w:r>
      <w:r w:rsidRPr="00C74482">
        <w:rPr>
          <w:rFonts w:ascii="inherit" w:hAnsi="inherit"/>
          <w:noProof w:val="0"/>
          <w:color w:val="633B18"/>
          <w:sz w:val="23"/>
          <w:u w:val="single"/>
        </w:rPr>
        <w:t>REViGO</w:t>
      </w:r>
      <w:proofErr w:type="spellEnd"/>
      <w:r w:rsidRPr="00C74482">
        <w:rPr>
          <w:rFonts w:ascii="inherit" w:hAnsi="inherit"/>
          <w:noProof w:val="0"/>
          <w:color w:val="000000"/>
          <w:sz w:val="23"/>
          <w:szCs w:val="23"/>
          <w:lang w:val="nl-NL"/>
        </w:rPr>
        <w:fldChar w:fldCharType="end"/>
      </w:r>
      <w:r w:rsidRPr="00C74482">
        <w:rPr>
          <w:rFonts w:ascii="inherit" w:hAnsi="inherit"/>
          <w:noProof w:val="0"/>
          <w:color w:val="000000"/>
          <w:sz w:val="23"/>
        </w:rPr>
        <w:t> </w:t>
      </w:r>
      <w:r w:rsidRPr="00C74482">
        <w:rPr>
          <w:rFonts w:ascii="inherit" w:hAnsi="inherit"/>
          <w:noProof w:val="0"/>
          <w:color w:val="000000"/>
          <w:sz w:val="23"/>
          <w:szCs w:val="23"/>
        </w:rPr>
        <w:t xml:space="preserve">for subsequent </w:t>
      </w:r>
      <w:proofErr w:type="spellStart"/>
      <w:r w:rsidRPr="00C74482">
        <w:rPr>
          <w:rFonts w:ascii="inherit" w:hAnsi="inherit"/>
          <w:noProof w:val="0"/>
          <w:color w:val="000000"/>
          <w:sz w:val="23"/>
          <w:szCs w:val="23"/>
        </w:rPr>
        <w:t>visualisation</w:t>
      </w:r>
      <w:proofErr w:type="spellEnd"/>
      <w:r w:rsidRPr="00C74482">
        <w:rPr>
          <w:rFonts w:ascii="inherit" w:hAnsi="inherit"/>
          <w:noProof w:val="0"/>
          <w:color w:val="000000"/>
          <w:sz w:val="23"/>
        </w:rPr>
        <w:t> </w:t>
      </w:r>
      <w:hyperlink r:id="rId31" w:anchor="ITEM-45-7" w:history="1">
        <w:r w:rsidRPr="00C74482">
          <w:rPr>
            <w:rFonts w:ascii="inherit" w:hAnsi="inherit"/>
            <w:noProof w:val="0"/>
            <w:color w:val="633B18"/>
            <w:sz w:val="23"/>
            <w:u w:val="single"/>
          </w:rPr>
          <w:t>(</w:t>
        </w:r>
        <w:proofErr w:type="spellStart"/>
        <w:r w:rsidRPr="00C74482">
          <w:rPr>
            <w:rFonts w:ascii="inherit" w:hAnsi="inherit"/>
            <w:noProof w:val="0"/>
            <w:color w:val="633B18"/>
            <w:sz w:val="23"/>
            <w:u w:val="single"/>
          </w:rPr>
          <w:t>Supek</w:t>
        </w:r>
        <w:proofErr w:type="spellEnd"/>
        <w:r w:rsidRPr="00C74482">
          <w:rPr>
            <w:rFonts w:ascii="inherit" w:hAnsi="inherit"/>
            <w:noProof w:val="0"/>
            <w:color w:val="633B18"/>
            <w:sz w:val="23"/>
            <w:u w:val="single"/>
          </w:rPr>
          <w:t xml:space="preserve"> et al. 2011)</w:t>
        </w:r>
      </w:hyperlink>
      <w:hyperlink r:id="rId32" w:history="1">
        <w:r w:rsidRPr="00C74482">
          <w:rPr>
            <w:rFonts w:ascii="inherit" w:hAnsi="inherit"/>
            <w:noProof w:val="0"/>
            <w:color w:val="633B18"/>
            <w:sz w:val="23"/>
            <w:u w:val="single"/>
          </w:rPr>
          <w:t>*</w:t>
        </w:r>
      </w:hyperlink>
      <w:r w:rsidRPr="00C74482">
        <w:rPr>
          <w:rFonts w:ascii="inherit" w:hAnsi="inherit"/>
          <w:noProof w:val="0"/>
          <w:color w:val="000000"/>
          <w:sz w:val="23"/>
          <w:szCs w:val="23"/>
        </w:rPr>
        <w:t>.</w:t>
      </w:r>
    </w:p>
    <w:p w:rsidR="00C74482" w:rsidRDefault="00C74482" w:rsidP="00004F74">
      <w:pPr>
        <w:shd w:val="clear" w:color="auto" w:fill="FFFFFF"/>
        <w:spacing w:after="0" w:afterAutospacing="0" w:line="360" w:lineRule="atLeast"/>
        <w:ind w:left="0"/>
        <w:jc w:val="both"/>
        <w:textAlignment w:val="baseline"/>
        <w:rPr>
          <w:rFonts w:ascii="inherit" w:hAnsi="inherit"/>
          <w:noProof w:val="0"/>
          <w:color w:val="000000"/>
          <w:sz w:val="23"/>
          <w:szCs w:val="23"/>
        </w:rPr>
      </w:pPr>
      <w:r w:rsidRPr="00C74482">
        <w:rPr>
          <w:rFonts w:ascii="inherit" w:hAnsi="inherit"/>
          <w:noProof w:val="0"/>
          <w:color w:val="000000"/>
          <w:sz w:val="23"/>
          <w:szCs w:val="23"/>
        </w:rPr>
        <w:t xml:space="preserve">Analysis for enrichment of functional terms in a list of genes is a relatively simple operation, with a number of tools available for achieving the same results, each with different strengths and weaknesses. It can be argued that by only </w:t>
      </w:r>
      <w:proofErr w:type="spellStart"/>
      <w:r w:rsidRPr="00C74482">
        <w:rPr>
          <w:rFonts w:ascii="inherit" w:hAnsi="inherit"/>
          <w:noProof w:val="0"/>
          <w:color w:val="000000"/>
          <w:sz w:val="23"/>
          <w:szCs w:val="23"/>
        </w:rPr>
        <w:t>focussing</w:t>
      </w:r>
      <w:proofErr w:type="spellEnd"/>
      <w:r w:rsidRPr="00C74482">
        <w:rPr>
          <w:rFonts w:ascii="inherit" w:hAnsi="inherit"/>
          <w:noProof w:val="0"/>
          <w:color w:val="000000"/>
          <w:sz w:val="23"/>
          <w:szCs w:val="23"/>
        </w:rPr>
        <w:t xml:space="preserve"> on those genes which have significantly altered expression between conditions a large amount of information is being lost, and by not relating terms to one another meaningfully, the underlying biology is ignored. Another class of tools has been developed that aim to address these issues, and are the subject of another article:</w:t>
      </w:r>
      <w:r w:rsidRPr="00C74482">
        <w:rPr>
          <w:rFonts w:ascii="inherit" w:hAnsi="inherit"/>
          <w:noProof w:val="0"/>
          <w:color w:val="000000"/>
          <w:sz w:val="23"/>
        </w:rPr>
        <w:t> </w:t>
      </w:r>
      <w:hyperlink r:id="rId33" w:history="1">
        <w:r w:rsidRPr="00C74482">
          <w:rPr>
            <w:rFonts w:ascii="inherit" w:hAnsi="inherit"/>
            <w:noProof w:val="0"/>
            <w:color w:val="633B18"/>
            <w:sz w:val="23"/>
            <w:u w:val="single"/>
          </w:rPr>
          <w:t>Gene Set Enrichment Analysis</w:t>
        </w:r>
      </w:hyperlink>
      <w:r w:rsidRPr="00C74482">
        <w:rPr>
          <w:rFonts w:ascii="inherit" w:hAnsi="inherit"/>
          <w:noProof w:val="0"/>
          <w:color w:val="000000"/>
          <w:sz w:val="23"/>
          <w:szCs w:val="23"/>
        </w:rPr>
        <w:t>.</w:t>
      </w:r>
    </w:p>
    <w:p w:rsidR="00004F74" w:rsidRDefault="00004F74" w:rsidP="00004F74">
      <w:pPr>
        <w:shd w:val="clear" w:color="auto" w:fill="FFFFFF"/>
        <w:spacing w:after="0" w:afterAutospacing="0" w:line="360" w:lineRule="atLeast"/>
        <w:ind w:left="0"/>
        <w:jc w:val="both"/>
        <w:textAlignment w:val="baseline"/>
        <w:rPr>
          <w:rFonts w:ascii="inherit" w:hAnsi="inherit"/>
          <w:noProof w:val="0"/>
          <w:color w:val="000000"/>
          <w:sz w:val="23"/>
          <w:szCs w:val="23"/>
        </w:rPr>
      </w:pPr>
    </w:p>
    <w:p w:rsidR="00004F74" w:rsidRPr="00C74482" w:rsidRDefault="00004F74" w:rsidP="00004F74">
      <w:pPr>
        <w:shd w:val="clear" w:color="auto" w:fill="FFFFFF"/>
        <w:spacing w:after="0" w:afterAutospacing="0" w:line="360" w:lineRule="atLeast"/>
        <w:ind w:left="0"/>
        <w:jc w:val="both"/>
        <w:textAlignment w:val="baseline"/>
        <w:rPr>
          <w:rFonts w:ascii="inherit" w:hAnsi="inherit"/>
          <w:noProof w:val="0"/>
          <w:color w:val="000000"/>
          <w:sz w:val="23"/>
          <w:szCs w:val="23"/>
        </w:rPr>
      </w:pPr>
    </w:p>
    <w:p w:rsidR="00C74482" w:rsidRPr="00004F74" w:rsidRDefault="00C74482" w:rsidP="00C74482">
      <w:pPr>
        <w:numPr>
          <w:ilvl w:val="0"/>
          <w:numId w:val="9"/>
        </w:numPr>
        <w:shd w:val="clear" w:color="auto" w:fill="FFFFFF"/>
        <w:tabs>
          <w:tab w:val="clear" w:pos="432"/>
        </w:tabs>
        <w:spacing w:after="120" w:afterAutospacing="0" w:line="220" w:lineRule="atLeast"/>
        <w:ind w:left="0" w:firstLine="0"/>
        <w:textAlignment w:val="baseline"/>
        <w:outlineLvl w:val="1"/>
        <w:rPr>
          <w:rFonts w:ascii="Palatino Linotype" w:hAnsi="Palatino Linotype"/>
          <w:noProof w:val="0"/>
          <w:color w:val="000000"/>
          <w:sz w:val="28"/>
          <w:szCs w:val="41"/>
          <w:lang w:val="nl-NL"/>
        </w:rPr>
      </w:pPr>
      <w:proofErr w:type="spellStart"/>
      <w:r w:rsidRPr="00C74482">
        <w:rPr>
          <w:rFonts w:ascii="Palatino Linotype" w:hAnsi="Palatino Linotype"/>
          <w:noProof w:val="0"/>
          <w:color w:val="000000"/>
          <w:sz w:val="28"/>
          <w:szCs w:val="41"/>
          <w:lang w:val="nl-NL"/>
        </w:rPr>
        <w:t>Bibliography</w:t>
      </w:r>
      <w:proofErr w:type="spellEnd"/>
    </w:p>
    <w:p w:rsidR="00004F74" w:rsidRPr="00C74482" w:rsidRDefault="00004F74" w:rsidP="00004F74">
      <w:pPr>
        <w:shd w:val="clear" w:color="auto" w:fill="FFFFFF"/>
        <w:spacing w:after="120" w:afterAutospacing="0" w:line="220" w:lineRule="atLeast"/>
        <w:ind w:left="0"/>
        <w:textAlignment w:val="baseline"/>
        <w:outlineLvl w:val="1"/>
        <w:rPr>
          <w:rFonts w:ascii="Palatino Linotype" w:hAnsi="Palatino Linotype"/>
          <w:noProof w:val="0"/>
          <w:color w:val="000000"/>
          <w:sz w:val="20"/>
          <w:szCs w:val="41"/>
          <w:lang w:val="nl-NL"/>
        </w:rPr>
      </w:pPr>
    </w:p>
    <w:p w:rsidR="00C74482" w:rsidRPr="00C74482" w:rsidRDefault="00C74482" w:rsidP="00C74482">
      <w:pPr>
        <w:shd w:val="clear" w:color="auto" w:fill="FFFFFF"/>
        <w:spacing w:after="0" w:afterAutospacing="0" w:line="220" w:lineRule="atLeast"/>
        <w:ind w:left="0"/>
        <w:jc w:val="both"/>
        <w:textAlignment w:val="baseline"/>
        <w:rPr>
          <w:rFonts w:ascii="inherit" w:hAnsi="inherit"/>
          <w:noProof w:val="0"/>
          <w:color w:val="000000"/>
          <w:sz w:val="23"/>
          <w:szCs w:val="23"/>
        </w:rPr>
      </w:pPr>
      <w:bookmarkStart w:id="0" w:name="ITEM-45-6"/>
      <w:bookmarkEnd w:id="0"/>
      <w:r w:rsidRPr="00C74482">
        <w:rPr>
          <w:rFonts w:ascii="inherit" w:hAnsi="inherit"/>
          <w:noProof w:val="0"/>
          <w:color w:val="000000"/>
          <w:sz w:val="23"/>
          <w:szCs w:val="23"/>
          <w:lang w:val="nl-NL"/>
        </w:rPr>
        <w:t xml:space="preserve">Eden, </w:t>
      </w:r>
      <w:proofErr w:type="spellStart"/>
      <w:r w:rsidRPr="00C74482">
        <w:rPr>
          <w:rFonts w:ascii="inherit" w:hAnsi="inherit"/>
          <w:noProof w:val="0"/>
          <w:color w:val="000000"/>
          <w:sz w:val="23"/>
          <w:szCs w:val="23"/>
          <w:lang w:val="nl-NL"/>
        </w:rPr>
        <w:t>Eran</w:t>
      </w:r>
      <w:proofErr w:type="spellEnd"/>
      <w:r w:rsidRPr="00C74482">
        <w:rPr>
          <w:rFonts w:ascii="inherit" w:hAnsi="inherit"/>
          <w:noProof w:val="0"/>
          <w:color w:val="000000"/>
          <w:sz w:val="23"/>
          <w:szCs w:val="23"/>
          <w:lang w:val="nl-NL"/>
        </w:rPr>
        <w:t xml:space="preserve">, Roy </w:t>
      </w:r>
      <w:proofErr w:type="spellStart"/>
      <w:r w:rsidRPr="00C74482">
        <w:rPr>
          <w:rFonts w:ascii="inherit" w:hAnsi="inherit"/>
          <w:noProof w:val="0"/>
          <w:color w:val="000000"/>
          <w:sz w:val="23"/>
          <w:szCs w:val="23"/>
          <w:lang w:val="nl-NL"/>
        </w:rPr>
        <w:t>Navon</w:t>
      </w:r>
      <w:proofErr w:type="spellEnd"/>
      <w:r w:rsidRPr="00C74482">
        <w:rPr>
          <w:rFonts w:ascii="inherit" w:hAnsi="inherit"/>
          <w:noProof w:val="0"/>
          <w:color w:val="000000"/>
          <w:sz w:val="23"/>
          <w:szCs w:val="23"/>
          <w:lang w:val="nl-NL"/>
        </w:rPr>
        <w:t xml:space="preserve">, Israel </w:t>
      </w:r>
      <w:proofErr w:type="spellStart"/>
      <w:r w:rsidRPr="00C74482">
        <w:rPr>
          <w:rFonts w:ascii="inherit" w:hAnsi="inherit"/>
          <w:noProof w:val="0"/>
          <w:color w:val="000000"/>
          <w:sz w:val="23"/>
          <w:szCs w:val="23"/>
          <w:lang w:val="nl-NL"/>
        </w:rPr>
        <w:t>Steinfeld</w:t>
      </w:r>
      <w:proofErr w:type="spellEnd"/>
      <w:r w:rsidRPr="00C74482">
        <w:rPr>
          <w:rFonts w:ascii="inherit" w:hAnsi="inherit"/>
          <w:noProof w:val="0"/>
          <w:color w:val="000000"/>
          <w:sz w:val="23"/>
          <w:szCs w:val="23"/>
          <w:lang w:val="nl-NL"/>
        </w:rPr>
        <w:t xml:space="preserve">, </w:t>
      </w:r>
      <w:proofErr w:type="spellStart"/>
      <w:r w:rsidRPr="00C74482">
        <w:rPr>
          <w:rFonts w:ascii="inherit" w:hAnsi="inherit"/>
          <w:noProof w:val="0"/>
          <w:color w:val="000000"/>
          <w:sz w:val="23"/>
          <w:szCs w:val="23"/>
          <w:lang w:val="nl-NL"/>
        </w:rPr>
        <w:t>Doron</w:t>
      </w:r>
      <w:proofErr w:type="spellEnd"/>
      <w:r w:rsidRPr="00C74482">
        <w:rPr>
          <w:rFonts w:ascii="inherit" w:hAnsi="inherit"/>
          <w:noProof w:val="0"/>
          <w:color w:val="000000"/>
          <w:sz w:val="23"/>
          <w:szCs w:val="23"/>
          <w:lang w:val="nl-NL"/>
        </w:rPr>
        <w:t xml:space="preserve"> </w:t>
      </w:r>
      <w:proofErr w:type="spellStart"/>
      <w:r w:rsidRPr="00C74482">
        <w:rPr>
          <w:rFonts w:ascii="inherit" w:hAnsi="inherit"/>
          <w:noProof w:val="0"/>
          <w:color w:val="000000"/>
          <w:sz w:val="23"/>
          <w:szCs w:val="23"/>
          <w:lang w:val="nl-NL"/>
        </w:rPr>
        <w:t>Lipson</w:t>
      </w:r>
      <w:proofErr w:type="spellEnd"/>
      <w:r w:rsidRPr="00C74482">
        <w:rPr>
          <w:rFonts w:ascii="inherit" w:hAnsi="inherit"/>
          <w:noProof w:val="0"/>
          <w:color w:val="000000"/>
          <w:sz w:val="23"/>
          <w:szCs w:val="23"/>
          <w:lang w:val="nl-NL"/>
        </w:rPr>
        <w:t xml:space="preserve">, and </w:t>
      </w:r>
      <w:proofErr w:type="spellStart"/>
      <w:r w:rsidRPr="00C74482">
        <w:rPr>
          <w:rFonts w:ascii="inherit" w:hAnsi="inherit"/>
          <w:noProof w:val="0"/>
          <w:color w:val="000000"/>
          <w:sz w:val="23"/>
          <w:szCs w:val="23"/>
          <w:lang w:val="nl-NL"/>
        </w:rPr>
        <w:t>Zohar</w:t>
      </w:r>
      <w:proofErr w:type="spellEnd"/>
      <w:r w:rsidRPr="00C74482">
        <w:rPr>
          <w:rFonts w:ascii="inherit" w:hAnsi="inherit"/>
          <w:noProof w:val="0"/>
          <w:color w:val="000000"/>
          <w:sz w:val="23"/>
          <w:szCs w:val="23"/>
          <w:lang w:val="nl-NL"/>
        </w:rPr>
        <w:t xml:space="preserve"> </w:t>
      </w:r>
      <w:proofErr w:type="spellStart"/>
      <w:r w:rsidRPr="00C74482">
        <w:rPr>
          <w:rFonts w:ascii="inherit" w:hAnsi="inherit"/>
          <w:noProof w:val="0"/>
          <w:color w:val="000000"/>
          <w:sz w:val="23"/>
          <w:szCs w:val="23"/>
          <w:lang w:val="nl-NL"/>
        </w:rPr>
        <w:t>Yakhini</w:t>
      </w:r>
      <w:proofErr w:type="spellEnd"/>
      <w:r w:rsidRPr="00C74482">
        <w:rPr>
          <w:rFonts w:ascii="inherit" w:hAnsi="inherit"/>
          <w:noProof w:val="0"/>
          <w:color w:val="000000"/>
          <w:sz w:val="23"/>
          <w:szCs w:val="23"/>
          <w:lang w:val="nl-NL"/>
        </w:rPr>
        <w:t xml:space="preserve">. </w:t>
      </w:r>
      <w:r w:rsidRPr="00C74482">
        <w:rPr>
          <w:rFonts w:ascii="inherit" w:hAnsi="inherit"/>
          <w:noProof w:val="0"/>
          <w:color w:val="000000"/>
          <w:sz w:val="23"/>
          <w:szCs w:val="23"/>
        </w:rPr>
        <w:t xml:space="preserve">2009. </w:t>
      </w:r>
      <w:proofErr w:type="spellStart"/>
      <w:r w:rsidRPr="00C74482">
        <w:rPr>
          <w:rFonts w:ascii="inherit" w:hAnsi="inherit"/>
          <w:noProof w:val="0"/>
          <w:color w:val="000000"/>
          <w:sz w:val="23"/>
          <w:szCs w:val="23"/>
        </w:rPr>
        <w:t>GOrilla</w:t>
      </w:r>
      <w:proofErr w:type="spellEnd"/>
      <w:r w:rsidRPr="00C74482">
        <w:rPr>
          <w:rFonts w:ascii="inherit" w:hAnsi="inherit"/>
          <w:noProof w:val="0"/>
          <w:color w:val="000000"/>
          <w:sz w:val="23"/>
          <w:szCs w:val="23"/>
        </w:rPr>
        <w:t>: a tool for discovery and visualization of enriched GO terms in ranked gene lists.</w:t>
      </w:r>
      <w:r w:rsidRPr="00C74482">
        <w:rPr>
          <w:rFonts w:ascii="inherit" w:hAnsi="inherit"/>
          <w:noProof w:val="0"/>
          <w:color w:val="000000"/>
          <w:sz w:val="23"/>
        </w:rPr>
        <w:t> </w:t>
      </w:r>
      <w:r w:rsidRPr="00C74482">
        <w:rPr>
          <w:rFonts w:ascii="inherit" w:hAnsi="inherit"/>
          <w:i/>
          <w:iCs/>
          <w:noProof w:val="0"/>
          <w:color w:val="000000"/>
          <w:sz w:val="23"/>
          <w:szCs w:val="23"/>
        </w:rPr>
        <w:t>BMC Bioinformatics</w:t>
      </w:r>
      <w:r w:rsidRPr="00C74482">
        <w:rPr>
          <w:rFonts w:ascii="inherit" w:hAnsi="inherit"/>
          <w:noProof w:val="0"/>
          <w:color w:val="000000"/>
          <w:sz w:val="23"/>
          <w:szCs w:val="23"/>
        </w:rPr>
        <w:t>. Springer Science + Business Media.</w:t>
      </w:r>
      <w:r w:rsidRPr="00C74482">
        <w:rPr>
          <w:rFonts w:ascii="inherit" w:hAnsi="inherit"/>
          <w:noProof w:val="0"/>
          <w:color w:val="000000"/>
          <w:sz w:val="23"/>
        </w:rPr>
        <w:t> </w:t>
      </w:r>
      <w:hyperlink r:id="rId34" w:history="1">
        <w:r w:rsidRPr="00C74482">
          <w:rPr>
            <w:rFonts w:ascii="inherit" w:hAnsi="inherit"/>
            <w:noProof w:val="0"/>
            <w:color w:val="633B18"/>
            <w:sz w:val="23"/>
            <w:u w:val="single"/>
          </w:rPr>
          <w:t>http://dx.doi.org/10.1186/1471-2105-10-48</w:t>
        </w:r>
      </w:hyperlink>
      <w:r w:rsidRPr="00C74482">
        <w:rPr>
          <w:rFonts w:ascii="inherit" w:hAnsi="inherit"/>
          <w:noProof w:val="0"/>
          <w:color w:val="000000"/>
          <w:sz w:val="23"/>
          <w:szCs w:val="23"/>
        </w:rPr>
        <w:t>.</w:t>
      </w:r>
    </w:p>
    <w:p w:rsidR="00C74482" w:rsidRPr="00C74482" w:rsidRDefault="00C74482" w:rsidP="00C74482">
      <w:pPr>
        <w:shd w:val="clear" w:color="auto" w:fill="FFFFFF"/>
        <w:spacing w:after="0" w:afterAutospacing="0" w:line="220" w:lineRule="atLeast"/>
        <w:ind w:left="0"/>
        <w:jc w:val="both"/>
        <w:textAlignment w:val="baseline"/>
        <w:rPr>
          <w:rFonts w:ascii="inherit" w:hAnsi="inherit"/>
          <w:noProof w:val="0"/>
          <w:color w:val="000000"/>
          <w:sz w:val="23"/>
          <w:szCs w:val="23"/>
        </w:rPr>
      </w:pPr>
      <w:bookmarkStart w:id="1" w:name="ITEM-45-3"/>
      <w:bookmarkEnd w:id="1"/>
      <w:r w:rsidRPr="00C74482">
        <w:rPr>
          <w:rFonts w:ascii="inherit" w:hAnsi="inherit"/>
          <w:noProof w:val="0"/>
          <w:color w:val="000000"/>
          <w:sz w:val="23"/>
          <w:szCs w:val="23"/>
        </w:rPr>
        <w:t xml:space="preserve">Falcon, S., and R. Gentleman. 2007. Using </w:t>
      </w:r>
      <w:proofErr w:type="spellStart"/>
      <w:r w:rsidRPr="00C74482">
        <w:rPr>
          <w:rFonts w:ascii="inherit" w:hAnsi="inherit"/>
          <w:noProof w:val="0"/>
          <w:color w:val="000000"/>
          <w:sz w:val="23"/>
          <w:szCs w:val="23"/>
        </w:rPr>
        <w:t>GOstats</w:t>
      </w:r>
      <w:proofErr w:type="spellEnd"/>
      <w:r w:rsidRPr="00C74482">
        <w:rPr>
          <w:rFonts w:ascii="inherit" w:hAnsi="inherit"/>
          <w:noProof w:val="0"/>
          <w:color w:val="000000"/>
          <w:sz w:val="23"/>
          <w:szCs w:val="23"/>
        </w:rPr>
        <w:t xml:space="preserve"> to test gene lists for GO term association.</w:t>
      </w:r>
      <w:r w:rsidRPr="00C74482">
        <w:rPr>
          <w:rFonts w:ascii="inherit" w:hAnsi="inherit"/>
          <w:noProof w:val="0"/>
          <w:color w:val="000000"/>
          <w:sz w:val="23"/>
        </w:rPr>
        <w:t> </w:t>
      </w:r>
      <w:r w:rsidRPr="00C74482">
        <w:rPr>
          <w:rFonts w:ascii="inherit" w:hAnsi="inherit"/>
          <w:i/>
          <w:iCs/>
          <w:noProof w:val="0"/>
          <w:color w:val="000000"/>
          <w:sz w:val="23"/>
          <w:szCs w:val="23"/>
        </w:rPr>
        <w:t>Bioinformatics</w:t>
      </w:r>
      <w:r w:rsidRPr="00C74482">
        <w:rPr>
          <w:rFonts w:ascii="inherit" w:hAnsi="inherit"/>
          <w:noProof w:val="0"/>
          <w:color w:val="000000"/>
          <w:sz w:val="23"/>
          <w:szCs w:val="23"/>
        </w:rPr>
        <w:t>. Oxford University Press (OUP), January 15.</w:t>
      </w:r>
      <w:r w:rsidRPr="00C74482">
        <w:rPr>
          <w:rFonts w:ascii="inherit" w:hAnsi="inherit"/>
          <w:noProof w:val="0"/>
          <w:color w:val="000000"/>
          <w:sz w:val="23"/>
        </w:rPr>
        <w:t> </w:t>
      </w:r>
      <w:hyperlink r:id="rId35" w:history="1">
        <w:r w:rsidRPr="00C74482">
          <w:rPr>
            <w:rFonts w:ascii="inherit" w:hAnsi="inherit"/>
            <w:noProof w:val="0"/>
            <w:color w:val="633B18"/>
            <w:sz w:val="23"/>
            <w:u w:val="single"/>
          </w:rPr>
          <w:t>http://dx.doi.org/10.1093/bioinformatics/btl567</w:t>
        </w:r>
      </w:hyperlink>
      <w:r w:rsidRPr="00C74482">
        <w:rPr>
          <w:rFonts w:ascii="inherit" w:hAnsi="inherit"/>
          <w:noProof w:val="0"/>
          <w:color w:val="000000"/>
          <w:sz w:val="23"/>
          <w:szCs w:val="23"/>
        </w:rPr>
        <w:t>.</w:t>
      </w:r>
    </w:p>
    <w:p w:rsidR="00C74482" w:rsidRPr="00C74482" w:rsidRDefault="00C74482" w:rsidP="00C74482">
      <w:pPr>
        <w:shd w:val="clear" w:color="auto" w:fill="FFFFFF"/>
        <w:spacing w:after="0" w:afterAutospacing="0" w:line="220" w:lineRule="atLeast"/>
        <w:ind w:left="0"/>
        <w:jc w:val="both"/>
        <w:textAlignment w:val="baseline"/>
        <w:rPr>
          <w:rFonts w:ascii="inherit" w:hAnsi="inherit"/>
          <w:noProof w:val="0"/>
          <w:color w:val="000000"/>
          <w:sz w:val="23"/>
          <w:szCs w:val="23"/>
        </w:rPr>
      </w:pPr>
      <w:bookmarkStart w:id="2" w:name="ITEM-45-0"/>
      <w:bookmarkEnd w:id="2"/>
      <w:r w:rsidRPr="00C74482">
        <w:rPr>
          <w:rFonts w:ascii="inherit" w:hAnsi="inherit"/>
          <w:noProof w:val="0"/>
          <w:color w:val="000000"/>
          <w:sz w:val="23"/>
          <w:szCs w:val="23"/>
        </w:rPr>
        <w:t xml:space="preserve">Huang, </w:t>
      </w:r>
      <w:proofErr w:type="spellStart"/>
      <w:r w:rsidRPr="00C74482">
        <w:rPr>
          <w:rFonts w:ascii="inherit" w:hAnsi="inherit"/>
          <w:noProof w:val="0"/>
          <w:color w:val="000000"/>
          <w:sz w:val="23"/>
          <w:szCs w:val="23"/>
        </w:rPr>
        <w:t>Da</w:t>
      </w:r>
      <w:proofErr w:type="spellEnd"/>
      <w:r w:rsidRPr="00C74482">
        <w:rPr>
          <w:rFonts w:ascii="inherit" w:hAnsi="inherit"/>
          <w:noProof w:val="0"/>
          <w:color w:val="000000"/>
          <w:sz w:val="23"/>
          <w:szCs w:val="23"/>
        </w:rPr>
        <w:t xml:space="preserve"> Wei, Brad T Sherman, and Richard A </w:t>
      </w:r>
      <w:proofErr w:type="spellStart"/>
      <w:r w:rsidRPr="00C74482">
        <w:rPr>
          <w:rFonts w:ascii="inherit" w:hAnsi="inherit"/>
          <w:noProof w:val="0"/>
          <w:color w:val="000000"/>
          <w:sz w:val="23"/>
          <w:szCs w:val="23"/>
        </w:rPr>
        <w:t>Lempicki</w:t>
      </w:r>
      <w:proofErr w:type="spellEnd"/>
      <w:r w:rsidRPr="00C74482">
        <w:rPr>
          <w:rFonts w:ascii="inherit" w:hAnsi="inherit"/>
          <w:noProof w:val="0"/>
          <w:color w:val="000000"/>
          <w:sz w:val="23"/>
          <w:szCs w:val="23"/>
        </w:rPr>
        <w:t>. 2008. Systematic and integrative analysis of large gene lists using DAVID bioinformatics resources.</w:t>
      </w:r>
      <w:r w:rsidRPr="00C74482">
        <w:rPr>
          <w:rFonts w:ascii="inherit" w:hAnsi="inherit"/>
          <w:noProof w:val="0"/>
          <w:color w:val="000000"/>
          <w:sz w:val="23"/>
        </w:rPr>
        <w:t> </w:t>
      </w:r>
      <w:r w:rsidRPr="00C74482">
        <w:rPr>
          <w:rFonts w:ascii="inherit" w:hAnsi="inherit"/>
          <w:i/>
          <w:iCs/>
          <w:noProof w:val="0"/>
          <w:color w:val="000000"/>
          <w:sz w:val="23"/>
          <w:szCs w:val="23"/>
        </w:rPr>
        <w:t>Nature Protocols</w:t>
      </w:r>
      <w:r w:rsidRPr="00C74482">
        <w:rPr>
          <w:rFonts w:ascii="inherit" w:hAnsi="inherit"/>
          <w:noProof w:val="0"/>
          <w:color w:val="000000"/>
          <w:sz w:val="23"/>
          <w:szCs w:val="23"/>
        </w:rPr>
        <w:t xml:space="preserve">. Nature Publishing Group, </w:t>
      </w:r>
      <w:proofErr w:type="spellStart"/>
      <w:r w:rsidRPr="00C74482">
        <w:rPr>
          <w:rFonts w:ascii="inherit" w:hAnsi="inherit"/>
          <w:noProof w:val="0"/>
          <w:color w:val="000000"/>
          <w:sz w:val="23"/>
          <w:szCs w:val="23"/>
        </w:rPr>
        <w:t>December.</w:t>
      </w:r>
      <w:hyperlink r:id="rId36" w:history="1">
        <w:r w:rsidRPr="00C74482">
          <w:rPr>
            <w:rFonts w:ascii="inherit" w:hAnsi="inherit"/>
            <w:noProof w:val="0"/>
            <w:color w:val="633B18"/>
            <w:sz w:val="23"/>
            <w:u w:val="single"/>
          </w:rPr>
          <w:t>http</w:t>
        </w:r>
        <w:proofErr w:type="spellEnd"/>
        <w:r w:rsidRPr="00C74482">
          <w:rPr>
            <w:rFonts w:ascii="inherit" w:hAnsi="inherit"/>
            <w:noProof w:val="0"/>
            <w:color w:val="633B18"/>
            <w:sz w:val="23"/>
            <w:u w:val="single"/>
          </w:rPr>
          <w:t>://dx.doi.org/10.1038/nprot.2008.211</w:t>
        </w:r>
      </w:hyperlink>
      <w:r w:rsidRPr="00C74482">
        <w:rPr>
          <w:rFonts w:ascii="inherit" w:hAnsi="inherit"/>
          <w:noProof w:val="0"/>
          <w:color w:val="000000"/>
          <w:sz w:val="23"/>
          <w:szCs w:val="23"/>
        </w:rPr>
        <w:t>.</w:t>
      </w:r>
    </w:p>
    <w:p w:rsidR="00C74482" w:rsidRPr="00C74482" w:rsidRDefault="00C74482" w:rsidP="00C74482">
      <w:pPr>
        <w:shd w:val="clear" w:color="auto" w:fill="FFFFFF"/>
        <w:spacing w:after="0" w:afterAutospacing="0" w:line="220" w:lineRule="atLeast"/>
        <w:ind w:left="0"/>
        <w:jc w:val="both"/>
        <w:textAlignment w:val="baseline"/>
        <w:rPr>
          <w:rFonts w:ascii="inherit" w:hAnsi="inherit"/>
          <w:noProof w:val="0"/>
          <w:color w:val="000000"/>
          <w:sz w:val="23"/>
          <w:szCs w:val="23"/>
        </w:rPr>
      </w:pPr>
      <w:bookmarkStart w:id="3" w:name="ITEM-45-1"/>
      <w:bookmarkEnd w:id="3"/>
      <w:proofErr w:type="spellStart"/>
      <w:r w:rsidRPr="00C74482">
        <w:rPr>
          <w:rFonts w:ascii="inherit" w:hAnsi="inherit"/>
          <w:noProof w:val="0"/>
          <w:color w:val="000000"/>
          <w:sz w:val="23"/>
          <w:szCs w:val="23"/>
        </w:rPr>
        <w:t>Maere</w:t>
      </w:r>
      <w:proofErr w:type="spellEnd"/>
      <w:r w:rsidRPr="00C74482">
        <w:rPr>
          <w:rFonts w:ascii="inherit" w:hAnsi="inherit"/>
          <w:noProof w:val="0"/>
          <w:color w:val="000000"/>
          <w:sz w:val="23"/>
          <w:szCs w:val="23"/>
        </w:rPr>
        <w:t xml:space="preserve">, S., K. Heymans, and M. </w:t>
      </w:r>
      <w:proofErr w:type="spellStart"/>
      <w:r w:rsidRPr="00C74482">
        <w:rPr>
          <w:rFonts w:ascii="inherit" w:hAnsi="inherit"/>
          <w:noProof w:val="0"/>
          <w:color w:val="000000"/>
          <w:sz w:val="23"/>
          <w:szCs w:val="23"/>
        </w:rPr>
        <w:t>Kuiper</w:t>
      </w:r>
      <w:proofErr w:type="spellEnd"/>
      <w:r w:rsidRPr="00C74482">
        <w:rPr>
          <w:rFonts w:ascii="inherit" w:hAnsi="inherit"/>
          <w:noProof w:val="0"/>
          <w:color w:val="000000"/>
          <w:sz w:val="23"/>
          <w:szCs w:val="23"/>
        </w:rPr>
        <w:t xml:space="preserve">. 2005. </w:t>
      </w:r>
      <w:proofErr w:type="spellStart"/>
      <w:r w:rsidRPr="00C74482">
        <w:rPr>
          <w:rFonts w:ascii="inherit" w:hAnsi="inherit"/>
          <w:noProof w:val="0"/>
          <w:color w:val="000000"/>
          <w:sz w:val="23"/>
          <w:szCs w:val="23"/>
        </w:rPr>
        <w:t>BiNGO</w:t>
      </w:r>
      <w:proofErr w:type="spellEnd"/>
      <w:r w:rsidRPr="00C74482">
        <w:rPr>
          <w:rFonts w:ascii="inherit" w:hAnsi="inherit"/>
          <w:noProof w:val="0"/>
          <w:color w:val="000000"/>
          <w:sz w:val="23"/>
          <w:szCs w:val="23"/>
        </w:rPr>
        <w:t xml:space="preserve">: a </w:t>
      </w:r>
      <w:proofErr w:type="spellStart"/>
      <w:r w:rsidRPr="00C74482">
        <w:rPr>
          <w:rFonts w:ascii="inherit" w:hAnsi="inherit"/>
          <w:noProof w:val="0"/>
          <w:color w:val="000000"/>
          <w:sz w:val="23"/>
          <w:szCs w:val="23"/>
        </w:rPr>
        <w:t>Cytoscape</w:t>
      </w:r>
      <w:proofErr w:type="spellEnd"/>
      <w:r w:rsidRPr="00C74482">
        <w:rPr>
          <w:rFonts w:ascii="inherit" w:hAnsi="inherit"/>
          <w:noProof w:val="0"/>
          <w:color w:val="000000"/>
          <w:sz w:val="23"/>
          <w:szCs w:val="23"/>
        </w:rPr>
        <w:t xml:space="preserve"> </w:t>
      </w:r>
      <w:proofErr w:type="spellStart"/>
      <w:r w:rsidRPr="00C74482">
        <w:rPr>
          <w:rFonts w:ascii="inherit" w:hAnsi="inherit"/>
          <w:noProof w:val="0"/>
          <w:color w:val="000000"/>
          <w:sz w:val="23"/>
          <w:szCs w:val="23"/>
        </w:rPr>
        <w:t>plugin</w:t>
      </w:r>
      <w:proofErr w:type="spellEnd"/>
      <w:r w:rsidRPr="00C74482">
        <w:rPr>
          <w:rFonts w:ascii="inherit" w:hAnsi="inherit"/>
          <w:noProof w:val="0"/>
          <w:color w:val="000000"/>
          <w:sz w:val="23"/>
          <w:szCs w:val="23"/>
        </w:rPr>
        <w:t xml:space="preserve"> to assess overrepresentation of Gene Ontology categories in Biological Networks.</w:t>
      </w:r>
      <w:r w:rsidRPr="00C74482">
        <w:rPr>
          <w:rFonts w:ascii="inherit" w:hAnsi="inherit"/>
          <w:noProof w:val="0"/>
          <w:color w:val="000000"/>
          <w:sz w:val="23"/>
        </w:rPr>
        <w:t> </w:t>
      </w:r>
      <w:r w:rsidRPr="00C74482">
        <w:rPr>
          <w:rFonts w:ascii="inherit" w:hAnsi="inherit"/>
          <w:i/>
          <w:iCs/>
          <w:noProof w:val="0"/>
          <w:color w:val="000000"/>
          <w:sz w:val="23"/>
          <w:szCs w:val="23"/>
        </w:rPr>
        <w:t>Bioinformatics</w:t>
      </w:r>
      <w:r w:rsidRPr="00C74482">
        <w:rPr>
          <w:rFonts w:ascii="inherit" w:hAnsi="inherit"/>
          <w:noProof w:val="0"/>
          <w:color w:val="000000"/>
          <w:sz w:val="23"/>
          <w:szCs w:val="23"/>
        </w:rPr>
        <w:t>. Oxford University Press (OUP), August 15.</w:t>
      </w:r>
      <w:hyperlink r:id="rId37" w:history="1">
        <w:r w:rsidRPr="00C74482">
          <w:rPr>
            <w:rFonts w:ascii="inherit" w:hAnsi="inherit"/>
            <w:noProof w:val="0"/>
            <w:color w:val="633B18"/>
            <w:sz w:val="23"/>
            <w:u w:val="single"/>
          </w:rPr>
          <w:t>http://dx.doi.org/10.1093/bioinformatics/bti551</w:t>
        </w:r>
      </w:hyperlink>
      <w:r w:rsidRPr="00C74482">
        <w:rPr>
          <w:rFonts w:ascii="inherit" w:hAnsi="inherit"/>
          <w:noProof w:val="0"/>
          <w:color w:val="000000"/>
          <w:sz w:val="23"/>
          <w:szCs w:val="23"/>
        </w:rPr>
        <w:t>.</w:t>
      </w:r>
    </w:p>
    <w:p w:rsidR="00C74482" w:rsidRPr="00C74482" w:rsidRDefault="00C74482" w:rsidP="00C74482">
      <w:pPr>
        <w:shd w:val="clear" w:color="auto" w:fill="FFFFFF"/>
        <w:spacing w:after="0" w:afterAutospacing="0" w:line="220" w:lineRule="atLeast"/>
        <w:ind w:left="0"/>
        <w:jc w:val="both"/>
        <w:textAlignment w:val="baseline"/>
        <w:rPr>
          <w:rFonts w:ascii="inherit" w:hAnsi="inherit"/>
          <w:noProof w:val="0"/>
          <w:color w:val="000000"/>
          <w:sz w:val="23"/>
          <w:szCs w:val="23"/>
        </w:rPr>
      </w:pPr>
      <w:bookmarkStart w:id="4" w:name="ITEM-45-4"/>
      <w:bookmarkEnd w:id="4"/>
      <w:proofErr w:type="spellStart"/>
      <w:r w:rsidRPr="00C74482">
        <w:rPr>
          <w:rFonts w:ascii="inherit" w:hAnsi="inherit"/>
          <w:noProof w:val="0"/>
          <w:color w:val="000000"/>
          <w:sz w:val="23"/>
          <w:szCs w:val="23"/>
        </w:rPr>
        <w:t>Reimand</w:t>
      </w:r>
      <w:proofErr w:type="spellEnd"/>
      <w:r w:rsidRPr="00C74482">
        <w:rPr>
          <w:rFonts w:ascii="inherit" w:hAnsi="inherit"/>
          <w:noProof w:val="0"/>
          <w:color w:val="000000"/>
          <w:sz w:val="23"/>
          <w:szCs w:val="23"/>
        </w:rPr>
        <w:t xml:space="preserve">, J., M. Kull, H. Peterson, J. Hansen, and J. </w:t>
      </w:r>
      <w:proofErr w:type="spellStart"/>
      <w:r w:rsidRPr="00C74482">
        <w:rPr>
          <w:rFonts w:ascii="inherit" w:hAnsi="inherit"/>
          <w:noProof w:val="0"/>
          <w:color w:val="000000"/>
          <w:sz w:val="23"/>
          <w:szCs w:val="23"/>
        </w:rPr>
        <w:t>Vilo</w:t>
      </w:r>
      <w:proofErr w:type="spellEnd"/>
      <w:r w:rsidRPr="00C74482">
        <w:rPr>
          <w:rFonts w:ascii="inherit" w:hAnsi="inherit"/>
          <w:noProof w:val="0"/>
          <w:color w:val="000000"/>
          <w:sz w:val="23"/>
          <w:szCs w:val="23"/>
        </w:rPr>
        <w:t>. 2007. g:Profiler--a web-based toolset for functional profiling of gene lists from large-scale experiments.</w:t>
      </w:r>
      <w:r w:rsidRPr="00C74482">
        <w:rPr>
          <w:rFonts w:ascii="inherit" w:hAnsi="inherit"/>
          <w:noProof w:val="0"/>
          <w:color w:val="000000"/>
          <w:sz w:val="23"/>
        </w:rPr>
        <w:t> </w:t>
      </w:r>
      <w:r w:rsidRPr="00C74482">
        <w:rPr>
          <w:rFonts w:ascii="inherit" w:hAnsi="inherit"/>
          <w:i/>
          <w:iCs/>
          <w:noProof w:val="0"/>
          <w:color w:val="000000"/>
          <w:sz w:val="23"/>
          <w:szCs w:val="23"/>
        </w:rPr>
        <w:t>Nucleic Acids Research</w:t>
      </w:r>
      <w:r w:rsidRPr="00C74482">
        <w:rPr>
          <w:rFonts w:ascii="inherit" w:hAnsi="inherit"/>
          <w:noProof w:val="0"/>
          <w:color w:val="000000"/>
          <w:sz w:val="23"/>
          <w:szCs w:val="23"/>
        </w:rPr>
        <w:t>. Oxford University Press (OUP), May 8.</w:t>
      </w:r>
      <w:r w:rsidRPr="00C74482">
        <w:rPr>
          <w:rFonts w:ascii="inherit" w:hAnsi="inherit"/>
          <w:noProof w:val="0"/>
          <w:color w:val="000000"/>
          <w:sz w:val="23"/>
        </w:rPr>
        <w:t> </w:t>
      </w:r>
      <w:hyperlink r:id="rId38" w:history="1">
        <w:r w:rsidRPr="00C74482">
          <w:rPr>
            <w:rFonts w:ascii="inherit" w:hAnsi="inherit"/>
            <w:noProof w:val="0"/>
            <w:color w:val="633B18"/>
            <w:sz w:val="23"/>
            <w:u w:val="single"/>
          </w:rPr>
          <w:t>http://dx.doi.org/10.1093/nar/gkm226</w:t>
        </w:r>
      </w:hyperlink>
      <w:r w:rsidRPr="00C74482">
        <w:rPr>
          <w:rFonts w:ascii="inherit" w:hAnsi="inherit"/>
          <w:noProof w:val="0"/>
          <w:color w:val="000000"/>
          <w:sz w:val="23"/>
          <w:szCs w:val="23"/>
        </w:rPr>
        <w:t>.</w:t>
      </w:r>
    </w:p>
    <w:p w:rsidR="00C74482" w:rsidRPr="00C74482" w:rsidRDefault="00C74482" w:rsidP="00C74482">
      <w:pPr>
        <w:shd w:val="clear" w:color="auto" w:fill="FFFFFF"/>
        <w:spacing w:after="0" w:afterAutospacing="0" w:line="220" w:lineRule="atLeast"/>
        <w:ind w:left="0"/>
        <w:jc w:val="both"/>
        <w:textAlignment w:val="baseline"/>
        <w:rPr>
          <w:rFonts w:ascii="inherit" w:hAnsi="inherit"/>
          <w:noProof w:val="0"/>
          <w:color w:val="000000"/>
          <w:sz w:val="23"/>
          <w:szCs w:val="23"/>
        </w:rPr>
      </w:pPr>
      <w:bookmarkStart w:id="5" w:name="ITEM-45-2"/>
      <w:bookmarkEnd w:id="5"/>
      <w:r w:rsidRPr="00C74482">
        <w:rPr>
          <w:rFonts w:ascii="inherit" w:hAnsi="inherit"/>
          <w:noProof w:val="0"/>
          <w:color w:val="000000"/>
          <w:sz w:val="23"/>
          <w:szCs w:val="23"/>
        </w:rPr>
        <w:t xml:space="preserve">Smoot, M. E., K. Ono, J. </w:t>
      </w:r>
      <w:proofErr w:type="spellStart"/>
      <w:r w:rsidRPr="00C74482">
        <w:rPr>
          <w:rFonts w:ascii="inherit" w:hAnsi="inherit"/>
          <w:noProof w:val="0"/>
          <w:color w:val="000000"/>
          <w:sz w:val="23"/>
          <w:szCs w:val="23"/>
        </w:rPr>
        <w:t>Ruscheinski</w:t>
      </w:r>
      <w:proofErr w:type="spellEnd"/>
      <w:r w:rsidRPr="00C74482">
        <w:rPr>
          <w:rFonts w:ascii="inherit" w:hAnsi="inherit"/>
          <w:noProof w:val="0"/>
          <w:color w:val="000000"/>
          <w:sz w:val="23"/>
          <w:szCs w:val="23"/>
        </w:rPr>
        <w:t xml:space="preserve">, P.-L. Wang, and T. </w:t>
      </w:r>
      <w:proofErr w:type="spellStart"/>
      <w:r w:rsidRPr="00C74482">
        <w:rPr>
          <w:rFonts w:ascii="inherit" w:hAnsi="inherit"/>
          <w:noProof w:val="0"/>
          <w:color w:val="000000"/>
          <w:sz w:val="23"/>
          <w:szCs w:val="23"/>
        </w:rPr>
        <w:t>Ideker</w:t>
      </w:r>
      <w:proofErr w:type="spellEnd"/>
      <w:r w:rsidRPr="00C74482">
        <w:rPr>
          <w:rFonts w:ascii="inherit" w:hAnsi="inherit"/>
          <w:noProof w:val="0"/>
          <w:color w:val="000000"/>
          <w:sz w:val="23"/>
          <w:szCs w:val="23"/>
        </w:rPr>
        <w:t xml:space="preserve">. 2011. </w:t>
      </w:r>
      <w:proofErr w:type="spellStart"/>
      <w:r w:rsidRPr="00C74482">
        <w:rPr>
          <w:rFonts w:ascii="inherit" w:hAnsi="inherit"/>
          <w:noProof w:val="0"/>
          <w:color w:val="000000"/>
          <w:sz w:val="23"/>
          <w:szCs w:val="23"/>
        </w:rPr>
        <w:t>Cytoscape</w:t>
      </w:r>
      <w:proofErr w:type="spellEnd"/>
      <w:r w:rsidRPr="00C74482">
        <w:rPr>
          <w:rFonts w:ascii="inherit" w:hAnsi="inherit"/>
          <w:noProof w:val="0"/>
          <w:color w:val="000000"/>
          <w:sz w:val="23"/>
          <w:szCs w:val="23"/>
        </w:rPr>
        <w:t xml:space="preserve"> 2.8: new features for data integration and network visualization.</w:t>
      </w:r>
      <w:r w:rsidRPr="00C74482">
        <w:rPr>
          <w:rFonts w:ascii="inherit" w:hAnsi="inherit"/>
          <w:noProof w:val="0"/>
          <w:color w:val="000000"/>
          <w:sz w:val="23"/>
        </w:rPr>
        <w:t> </w:t>
      </w:r>
      <w:r w:rsidRPr="00C74482">
        <w:rPr>
          <w:rFonts w:ascii="inherit" w:hAnsi="inherit"/>
          <w:i/>
          <w:iCs/>
          <w:noProof w:val="0"/>
          <w:color w:val="000000"/>
          <w:sz w:val="23"/>
          <w:szCs w:val="23"/>
        </w:rPr>
        <w:t>Bioinformatics</w:t>
      </w:r>
      <w:r w:rsidRPr="00C74482">
        <w:rPr>
          <w:rFonts w:ascii="inherit" w:hAnsi="inherit"/>
          <w:noProof w:val="0"/>
          <w:color w:val="000000"/>
          <w:sz w:val="23"/>
          <w:szCs w:val="23"/>
        </w:rPr>
        <w:t>. Oxford University Press (OUP), February 1.</w:t>
      </w:r>
      <w:hyperlink r:id="rId39" w:history="1">
        <w:r w:rsidRPr="00C74482">
          <w:rPr>
            <w:rFonts w:ascii="inherit" w:hAnsi="inherit"/>
            <w:noProof w:val="0"/>
            <w:color w:val="633B18"/>
            <w:sz w:val="23"/>
            <w:u w:val="single"/>
          </w:rPr>
          <w:t>http://dx.doi.org/10.1093/bioinformatics/btq675</w:t>
        </w:r>
      </w:hyperlink>
      <w:r w:rsidRPr="00C74482">
        <w:rPr>
          <w:rFonts w:ascii="inherit" w:hAnsi="inherit"/>
          <w:noProof w:val="0"/>
          <w:color w:val="000000"/>
          <w:sz w:val="23"/>
          <w:szCs w:val="23"/>
        </w:rPr>
        <w:t>.</w:t>
      </w:r>
    </w:p>
    <w:p w:rsidR="00C74482" w:rsidRPr="00C74482" w:rsidRDefault="00C74482" w:rsidP="00C74482">
      <w:pPr>
        <w:shd w:val="clear" w:color="auto" w:fill="FFFFFF"/>
        <w:spacing w:after="0" w:afterAutospacing="0" w:line="220" w:lineRule="atLeast"/>
        <w:ind w:left="0"/>
        <w:jc w:val="both"/>
        <w:textAlignment w:val="baseline"/>
        <w:rPr>
          <w:rFonts w:ascii="inherit" w:hAnsi="inherit"/>
          <w:noProof w:val="0"/>
          <w:color w:val="000000"/>
          <w:sz w:val="23"/>
          <w:szCs w:val="23"/>
          <w:lang w:val="it-IT"/>
        </w:rPr>
      </w:pPr>
      <w:bookmarkStart w:id="6" w:name="ITEM-45-7"/>
      <w:bookmarkEnd w:id="6"/>
      <w:proofErr w:type="spellStart"/>
      <w:r w:rsidRPr="00C74482">
        <w:rPr>
          <w:rFonts w:ascii="inherit" w:hAnsi="inherit"/>
          <w:noProof w:val="0"/>
          <w:color w:val="000000"/>
          <w:sz w:val="23"/>
          <w:szCs w:val="23"/>
        </w:rPr>
        <w:t>Supek</w:t>
      </w:r>
      <w:proofErr w:type="spellEnd"/>
      <w:r w:rsidRPr="00C74482">
        <w:rPr>
          <w:rFonts w:ascii="inherit" w:hAnsi="inherit"/>
          <w:noProof w:val="0"/>
          <w:color w:val="000000"/>
          <w:sz w:val="23"/>
          <w:szCs w:val="23"/>
        </w:rPr>
        <w:t xml:space="preserve">, Fran, </w:t>
      </w:r>
      <w:proofErr w:type="spellStart"/>
      <w:r w:rsidRPr="00C74482">
        <w:rPr>
          <w:rFonts w:ascii="inherit" w:hAnsi="inherit"/>
          <w:noProof w:val="0"/>
          <w:color w:val="000000"/>
          <w:sz w:val="23"/>
          <w:szCs w:val="23"/>
        </w:rPr>
        <w:t>Matko</w:t>
      </w:r>
      <w:proofErr w:type="spellEnd"/>
      <w:r w:rsidRPr="00C74482">
        <w:rPr>
          <w:rFonts w:ascii="inherit" w:hAnsi="inherit"/>
          <w:noProof w:val="0"/>
          <w:color w:val="000000"/>
          <w:sz w:val="23"/>
          <w:szCs w:val="23"/>
        </w:rPr>
        <w:t xml:space="preserve"> </w:t>
      </w:r>
      <w:proofErr w:type="spellStart"/>
      <w:r w:rsidRPr="00C74482">
        <w:rPr>
          <w:rFonts w:ascii="inherit" w:hAnsi="inherit"/>
          <w:noProof w:val="0"/>
          <w:color w:val="000000"/>
          <w:sz w:val="23"/>
          <w:szCs w:val="23"/>
        </w:rPr>
        <w:t>Bošnjak</w:t>
      </w:r>
      <w:proofErr w:type="spellEnd"/>
      <w:r w:rsidRPr="00C74482">
        <w:rPr>
          <w:rFonts w:ascii="inherit" w:hAnsi="inherit"/>
          <w:noProof w:val="0"/>
          <w:color w:val="000000"/>
          <w:sz w:val="23"/>
          <w:szCs w:val="23"/>
        </w:rPr>
        <w:t xml:space="preserve">, </w:t>
      </w:r>
      <w:proofErr w:type="spellStart"/>
      <w:r w:rsidRPr="00C74482">
        <w:rPr>
          <w:rFonts w:ascii="inherit" w:hAnsi="inherit"/>
          <w:noProof w:val="0"/>
          <w:color w:val="000000"/>
          <w:sz w:val="23"/>
          <w:szCs w:val="23"/>
        </w:rPr>
        <w:t>Nives</w:t>
      </w:r>
      <w:proofErr w:type="spellEnd"/>
      <w:r w:rsidRPr="00C74482">
        <w:rPr>
          <w:rFonts w:ascii="inherit" w:hAnsi="inherit"/>
          <w:noProof w:val="0"/>
          <w:color w:val="000000"/>
          <w:sz w:val="23"/>
          <w:szCs w:val="23"/>
        </w:rPr>
        <w:t xml:space="preserve"> </w:t>
      </w:r>
      <w:proofErr w:type="spellStart"/>
      <w:r w:rsidRPr="00C74482">
        <w:rPr>
          <w:rFonts w:ascii="inherit" w:hAnsi="inherit"/>
          <w:noProof w:val="0"/>
          <w:color w:val="000000"/>
          <w:sz w:val="23"/>
          <w:szCs w:val="23"/>
        </w:rPr>
        <w:t>Škunca</w:t>
      </w:r>
      <w:proofErr w:type="spellEnd"/>
      <w:r w:rsidRPr="00C74482">
        <w:rPr>
          <w:rFonts w:ascii="inherit" w:hAnsi="inherit"/>
          <w:noProof w:val="0"/>
          <w:color w:val="000000"/>
          <w:sz w:val="23"/>
          <w:szCs w:val="23"/>
        </w:rPr>
        <w:t xml:space="preserve">, and </w:t>
      </w:r>
      <w:proofErr w:type="spellStart"/>
      <w:r w:rsidRPr="00C74482">
        <w:rPr>
          <w:rFonts w:ascii="inherit" w:hAnsi="inherit"/>
          <w:noProof w:val="0"/>
          <w:color w:val="000000"/>
          <w:sz w:val="23"/>
          <w:szCs w:val="23"/>
        </w:rPr>
        <w:t>Tomislav</w:t>
      </w:r>
      <w:proofErr w:type="spellEnd"/>
      <w:r w:rsidRPr="00C74482">
        <w:rPr>
          <w:rFonts w:ascii="inherit" w:hAnsi="inherit"/>
          <w:noProof w:val="0"/>
          <w:color w:val="000000"/>
          <w:sz w:val="23"/>
          <w:szCs w:val="23"/>
        </w:rPr>
        <w:t xml:space="preserve"> </w:t>
      </w:r>
      <w:proofErr w:type="spellStart"/>
      <w:r w:rsidRPr="00C74482">
        <w:rPr>
          <w:rFonts w:ascii="inherit" w:hAnsi="inherit"/>
          <w:noProof w:val="0"/>
          <w:color w:val="000000"/>
          <w:sz w:val="23"/>
          <w:szCs w:val="23"/>
        </w:rPr>
        <w:t>Šmuc</w:t>
      </w:r>
      <w:proofErr w:type="spellEnd"/>
      <w:r w:rsidRPr="00C74482">
        <w:rPr>
          <w:rFonts w:ascii="inherit" w:hAnsi="inherit"/>
          <w:noProof w:val="0"/>
          <w:color w:val="000000"/>
          <w:sz w:val="23"/>
          <w:szCs w:val="23"/>
        </w:rPr>
        <w:t xml:space="preserve">. 2011. REVIGO Summarizes and Visualizes Long Lists of Gene Ontology Terms. Ed. Cynthia </w:t>
      </w:r>
      <w:proofErr w:type="spellStart"/>
      <w:r w:rsidRPr="00C74482">
        <w:rPr>
          <w:rFonts w:ascii="inherit" w:hAnsi="inherit"/>
          <w:noProof w:val="0"/>
          <w:color w:val="000000"/>
          <w:sz w:val="23"/>
          <w:szCs w:val="23"/>
        </w:rPr>
        <w:t>Gibas</w:t>
      </w:r>
      <w:proofErr w:type="spellEnd"/>
      <w:r w:rsidRPr="00C74482">
        <w:rPr>
          <w:rFonts w:ascii="inherit" w:hAnsi="inherit"/>
          <w:noProof w:val="0"/>
          <w:color w:val="000000"/>
          <w:sz w:val="23"/>
          <w:szCs w:val="23"/>
        </w:rPr>
        <w:t>.</w:t>
      </w:r>
      <w:r w:rsidRPr="00C74482">
        <w:rPr>
          <w:rFonts w:ascii="inherit" w:hAnsi="inherit"/>
          <w:noProof w:val="0"/>
          <w:color w:val="000000"/>
          <w:sz w:val="23"/>
        </w:rPr>
        <w:t> </w:t>
      </w:r>
      <w:proofErr w:type="spellStart"/>
      <w:r w:rsidRPr="00C74482">
        <w:rPr>
          <w:rFonts w:ascii="inherit" w:hAnsi="inherit"/>
          <w:i/>
          <w:iCs/>
          <w:noProof w:val="0"/>
          <w:color w:val="000000"/>
          <w:sz w:val="23"/>
          <w:szCs w:val="23"/>
        </w:rPr>
        <w:t>PLoS</w:t>
      </w:r>
      <w:proofErr w:type="spellEnd"/>
      <w:r w:rsidRPr="00C74482">
        <w:rPr>
          <w:rFonts w:ascii="inherit" w:hAnsi="inherit"/>
          <w:i/>
          <w:iCs/>
          <w:noProof w:val="0"/>
          <w:color w:val="000000"/>
          <w:sz w:val="23"/>
          <w:szCs w:val="23"/>
        </w:rPr>
        <w:t xml:space="preserve"> ONE</w:t>
      </w:r>
      <w:r w:rsidRPr="00C74482">
        <w:rPr>
          <w:rFonts w:ascii="inherit" w:hAnsi="inherit"/>
          <w:noProof w:val="0"/>
          <w:color w:val="000000"/>
          <w:sz w:val="23"/>
          <w:szCs w:val="23"/>
        </w:rPr>
        <w:t>. Public Library of Science (</w:t>
      </w:r>
      <w:proofErr w:type="spellStart"/>
      <w:r w:rsidRPr="00C74482">
        <w:rPr>
          <w:rFonts w:ascii="inherit" w:hAnsi="inherit"/>
          <w:noProof w:val="0"/>
          <w:color w:val="000000"/>
          <w:sz w:val="23"/>
          <w:szCs w:val="23"/>
        </w:rPr>
        <w:t>PLoS</w:t>
      </w:r>
      <w:proofErr w:type="spellEnd"/>
      <w:r w:rsidRPr="00C74482">
        <w:rPr>
          <w:rFonts w:ascii="inherit" w:hAnsi="inherit"/>
          <w:noProof w:val="0"/>
          <w:color w:val="000000"/>
          <w:sz w:val="23"/>
          <w:szCs w:val="23"/>
        </w:rPr>
        <w:t>), July 18.</w:t>
      </w:r>
      <w:hyperlink r:id="rId40" w:history="1">
        <w:r w:rsidRPr="00C74482">
          <w:rPr>
            <w:rFonts w:ascii="inherit" w:hAnsi="inherit"/>
            <w:noProof w:val="0"/>
            <w:color w:val="633B18"/>
            <w:sz w:val="23"/>
            <w:u w:val="single"/>
            <w:lang w:val="it-IT"/>
          </w:rPr>
          <w:t>http://dx.doi.org/10.1371/journal.pone.0021800</w:t>
        </w:r>
      </w:hyperlink>
      <w:r w:rsidRPr="00C74482">
        <w:rPr>
          <w:rFonts w:ascii="inherit" w:hAnsi="inherit"/>
          <w:noProof w:val="0"/>
          <w:color w:val="000000"/>
          <w:sz w:val="23"/>
          <w:szCs w:val="23"/>
          <w:lang w:val="it-IT"/>
        </w:rPr>
        <w:t>.</w:t>
      </w:r>
    </w:p>
    <w:p w:rsidR="00C74482" w:rsidRPr="00C74482" w:rsidRDefault="00C74482" w:rsidP="00C74482">
      <w:pPr>
        <w:shd w:val="clear" w:color="auto" w:fill="FFFFFF"/>
        <w:spacing w:after="0" w:afterAutospacing="0" w:line="220" w:lineRule="atLeast"/>
        <w:ind w:left="0"/>
        <w:jc w:val="both"/>
        <w:textAlignment w:val="baseline"/>
        <w:rPr>
          <w:rFonts w:ascii="inherit" w:hAnsi="inherit"/>
          <w:noProof w:val="0"/>
          <w:color w:val="000000"/>
          <w:sz w:val="23"/>
          <w:szCs w:val="23"/>
        </w:rPr>
      </w:pPr>
      <w:bookmarkStart w:id="7" w:name="ITEM-45-5"/>
      <w:bookmarkEnd w:id="7"/>
      <w:r w:rsidRPr="00C74482">
        <w:rPr>
          <w:rFonts w:ascii="inherit" w:hAnsi="inherit"/>
          <w:noProof w:val="0"/>
          <w:color w:val="000000"/>
          <w:sz w:val="23"/>
          <w:szCs w:val="23"/>
          <w:lang w:val="it-IT"/>
        </w:rPr>
        <w:t xml:space="preserve">Warde-Farley, D., S. L. Donaldson, O. Comes, K. Zuberi, R. Badrawi, P. Chao, M. Franz, et al. 2010. </w:t>
      </w:r>
      <w:r w:rsidRPr="00C74482">
        <w:rPr>
          <w:rFonts w:ascii="inherit" w:hAnsi="inherit"/>
          <w:noProof w:val="0"/>
          <w:color w:val="000000"/>
          <w:sz w:val="23"/>
          <w:szCs w:val="23"/>
        </w:rPr>
        <w:t xml:space="preserve">The </w:t>
      </w:r>
      <w:proofErr w:type="spellStart"/>
      <w:r w:rsidRPr="00C74482">
        <w:rPr>
          <w:rFonts w:ascii="inherit" w:hAnsi="inherit"/>
          <w:noProof w:val="0"/>
          <w:color w:val="000000"/>
          <w:sz w:val="23"/>
          <w:szCs w:val="23"/>
        </w:rPr>
        <w:t>GeneMANIA</w:t>
      </w:r>
      <w:proofErr w:type="spellEnd"/>
      <w:r w:rsidRPr="00C74482">
        <w:rPr>
          <w:rFonts w:ascii="inherit" w:hAnsi="inherit"/>
          <w:noProof w:val="0"/>
          <w:color w:val="000000"/>
          <w:sz w:val="23"/>
          <w:szCs w:val="23"/>
        </w:rPr>
        <w:t xml:space="preserve"> prediction server: biological network integration for gene prioritization and predicting gene function.</w:t>
      </w:r>
      <w:r w:rsidRPr="00C74482">
        <w:rPr>
          <w:rFonts w:ascii="inherit" w:hAnsi="inherit"/>
          <w:noProof w:val="0"/>
          <w:color w:val="000000"/>
          <w:sz w:val="23"/>
        </w:rPr>
        <w:t> </w:t>
      </w:r>
      <w:r w:rsidRPr="00C74482">
        <w:rPr>
          <w:rFonts w:ascii="inherit" w:hAnsi="inherit"/>
          <w:i/>
          <w:iCs/>
          <w:noProof w:val="0"/>
          <w:color w:val="000000"/>
          <w:sz w:val="23"/>
          <w:szCs w:val="23"/>
        </w:rPr>
        <w:t>Nucleic Acids Research</w:t>
      </w:r>
      <w:r w:rsidRPr="00C74482">
        <w:rPr>
          <w:rFonts w:ascii="inherit" w:hAnsi="inherit"/>
          <w:noProof w:val="0"/>
          <w:color w:val="000000"/>
          <w:sz w:val="23"/>
          <w:szCs w:val="23"/>
        </w:rPr>
        <w:t>. Oxford University Press (OUP), July 1.</w:t>
      </w:r>
      <w:r w:rsidRPr="00C74482">
        <w:rPr>
          <w:rFonts w:ascii="inherit" w:hAnsi="inherit"/>
          <w:noProof w:val="0"/>
          <w:color w:val="000000"/>
          <w:sz w:val="23"/>
        </w:rPr>
        <w:t> </w:t>
      </w:r>
      <w:hyperlink r:id="rId41" w:history="1">
        <w:r w:rsidRPr="00C74482">
          <w:rPr>
            <w:rFonts w:ascii="inherit" w:hAnsi="inherit"/>
            <w:noProof w:val="0"/>
            <w:color w:val="633B18"/>
            <w:sz w:val="23"/>
            <w:u w:val="single"/>
          </w:rPr>
          <w:t>http://dx.doi.org/10.1093/nar/gkq537</w:t>
        </w:r>
      </w:hyperlink>
      <w:r w:rsidRPr="00C74482">
        <w:rPr>
          <w:rFonts w:ascii="inherit" w:hAnsi="inherit"/>
          <w:noProof w:val="0"/>
          <w:color w:val="000000"/>
          <w:sz w:val="23"/>
          <w:szCs w:val="23"/>
        </w:rPr>
        <w:t>.</w:t>
      </w:r>
    </w:p>
    <w:p w:rsidR="00C74482" w:rsidRPr="00C74482" w:rsidRDefault="00C74482" w:rsidP="00C74482">
      <w:pPr>
        <w:shd w:val="clear" w:color="auto" w:fill="FFFFFF"/>
        <w:spacing w:after="0" w:afterAutospacing="0" w:line="360" w:lineRule="atLeast"/>
        <w:ind w:left="0"/>
        <w:jc w:val="both"/>
        <w:textAlignment w:val="baseline"/>
        <w:rPr>
          <w:rFonts w:ascii="Georgia" w:hAnsi="Georgia"/>
          <w:noProof w:val="0"/>
          <w:color w:val="000000"/>
          <w:sz w:val="23"/>
          <w:szCs w:val="23"/>
        </w:rPr>
      </w:pPr>
      <w:r w:rsidRPr="00C74482">
        <w:rPr>
          <w:rFonts w:ascii="Georgia" w:hAnsi="Georgia"/>
          <w:noProof w:val="0"/>
          <w:color w:val="000000"/>
          <w:sz w:val="23"/>
          <w:szCs w:val="23"/>
        </w:rPr>
        <w:t>Tags:</w:t>
      </w:r>
      <w:r w:rsidRPr="00C74482">
        <w:rPr>
          <w:rFonts w:ascii="Georgia" w:hAnsi="Georgia"/>
          <w:noProof w:val="0"/>
          <w:color w:val="000000"/>
          <w:sz w:val="23"/>
        </w:rPr>
        <w:t> </w:t>
      </w:r>
      <w:hyperlink r:id="rId42" w:history="1">
        <w:r w:rsidRPr="00C74482">
          <w:rPr>
            <w:rFonts w:ascii="inherit" w:hAnsi="inherit"/>
            <w:noProof w:val="0"/>
            <w:color w:val="633B18"/>
            <w:sz w:val="23"/>
            <w:u w:val="single"/>
          </w:rPr>
          <w:t>analysis</w:t>
        </w:r>
      </w:hyperlink>
      <w:r w:rsidRPr="00C74482">
        <w:rPr>
          <w:rFonts w:ascii="Georgia" w:hAnsi="Georgia"/>
          <w:noProof w:val="0"/>
          <w:color w:val="000000"/>
          <w:sz w:val="23"/>
          <w:szCs w:val="23"/>
        </w:rPr>
        <w:t>,</w:t>
      </w:r>
      <w:r w:rsidRPr="00C74482">
        <w:rPr>
          <w:rFonts w:ascii="Georgia" w:hAnsi="Georgia"/>
          <w:noProof w:val="0"/>
          <w:color w:val="000000"/>
          <w:sz w:val="23"/>
        </w:rPr>
        <w:t> </w:t>
      </w:r>
      <w:hyperlink r:id="rId43" w:history="1">
        <w:r w:rsidRPr="00C74482">
          <w:rPr>
            <w:rFonts w:ascii="inherit" w:hAnsi="inherit"/>
            <w:noProof w:val="0"/>
            <w:color w:val="633B18"/>
            <w:sz w:val="23"/>
            <w:u w:val="single"/>
          </w:rPr>
          <w:t>gene-ontology</w:t>
        </w:r>
      </w:hyperlink>
      <w:r w:rsidRPr="00C74482">
        <w:rPr>
          <w:rFonts w:ascii="Georgia" w:hAnsi="Georgia"/>
          <w:noProof w:val="0"/>
          <w:color w:val="000000"/>
          <w:sz w:val="23"/>
          <w:szCs w:val="23"/>
        </w:rPr>
        <w:t>,</w:t>
      </w:r>
      <w:r w:rsidRPr="00C74482">
        <w:rPr>
          <w:rFonts w:ascii="Georgia" w:hAnsi="Georgia"/>
          <w:noProof w:val="0"/>
          <w:color w:val="000000"/>
          <w:sz w:val="23"/>
        </w:rPr>
        <w:t> </w:t>
      </w:r>
      <w:hyperlink r:id="rId44" w:history="1">
        <w:r w:rsidRPr="00C74482">
          <w:rPr>
            <w:rFonts w:ascii="inherit" w:hAnsi="inherit"/>
            <w:noProof w:val="0"/>
            <w:color w:val="633B18"/>
            <w:sz w:val="23"/>
            <w:u w:val="single"/>
          </w:rPr>
          <w:t>hypergeometic-distribution</w:t>
        </w:r>
      </w:hyperlink>
      <w:r w:rsidRPr="00C74482">
        <w:rPr>
          <w:rFonts w:ascii="Georgia" w:hAnsi="Georgia"/>
          <w:noProof w:val="0"/>
          <w:color w:val="000000"/>
          <w:sz w:val="23"/>
          <w:szCs w:val="23"/>
        </w:rPr>
        <w:t>,</w:t>
      </w:r>
      <w:r w:rsidRPr="00C74482">
        <w:rPr>
          <w:rFonts w:ascii="Georgia" w:hAnsi="Georgia"/>
          <w:noProof w:val="0"/>
          <w:color w:val="000000"/>
          <w:sz w:val="23"/>
        </w:rPr>
        <w:t> </w:t>
      </w:r>
      <w:hyperlink r:id="rId45" w:history="1">
        <w:r w:rsidRPr="00C74482">
          <w:rPr>
            <w:rFonts w:ascii="inherit" w:hAnsi="inherit"/>
            <w:noProof w:val="0"/>
            <w:color w:val="633B18"/>
            <w:sz w:val="23"/>
            <w:u w:val="single"/>
          </w:rPr>
          <w:t>microarray</w:t>
        </w:r>
      </w:hyperlink>
    </w:p>
    <w:p w:rsidR="00367154" w:rsidRDefault="00367154"/>
    <w:sectPr w:rsidR="00367154" w:rsidSect="00C7448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3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C7ABE"/>
    <w:multiLevelType w:val="multilevel"/>
    <w:tmpl w:val="5F74557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A5E167C"/>
    <w:multiLevelType w:val="multilevel"/>
    <w:tmpl w:val="A9409E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C74482"/>
    <w:rsid w:val="00004F74"/>
    <w:rsid w:val="000D2BBD"/>
    <w:rsid w:val="00367154"/>
    <w:rsid w:val="009D114F"/>
    <w:rsid w:val="00AB3026"/>
    <w:rsid w:val="00B13654"/>
    <w:rsid w:val="00BE5E4F"/>
    <w:rsid w:val="00C4091B"/>
    <w:rsid w:val="00C74482"/>
    <w:rsid w:val="00E7148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pPr>
        <w:spacing w:after="100" w:afterAutospacing="1"/>
        <w:ind w:left="2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14F"/>
    <w:rPr>
      <w:noProof/>
      <w:sz w:val="22"/>
      <w:lang w:val="en-US"/>
    </w:rPr>
  </w:style>
  <w:style w:type="paragraph" w:styleId="Heading1">
    <w:name w:val="heading 1"/>
    <w:basedOn w:val="Normal"/>
    <w:next w:val="Normal"/>
    <w:link w:val="Heading1Char"/>
    <w:uiPriority w:val="9"/>
    <w:qFormat/>
    <w:rsid w:val="009D114F"/>
    <w:pPr>
      <w:keepNext/>
      <w:numPr>
        <w:numId w:val="9"/>
      </w:numPr>
      <w:spacing w:before="240" w:after="240"/>
      <w:outlineLvl w:val="0"/>
    </w:pPr>
    <w:rPr>
      <w:b/>
      <w:kern w:val="28"/>
      <w:sz w:val="28"/>
    </w:rPr>
  </w:style>
  <w:style w:type="paragraph" w:styleId="Heading2">
    <w:name w:val="heading 2"/>
    <w:basedOn w:val="Normal"/>
    <w:next w:val="Normal"/>
    <w:link w:val="Heading2Char"/>
    <w:uiPriority w:val="9"/>
    <w:qFormat/>
    <w:rsid w:val="009D114F"/>
    <w:pPr>
      <w:keepNext/>
      <w:numPr>
        <w:ilvl w:val="1"/>
        <w:numId w:val="9"/>
      </w:numPr>
      <w:spacing w:before="240" w:after="60"/>
      <w:outlineLvl w:val="1"/>
    </w:pPr>
    <w:rPr>
      <w:sz w:val="26"/>
    </w:rPr>
  </w:style>
  <w:style w:type="paragraph" w:styleId="Heading3">
    <w:name w:val="heading 3"/>
    <w:basedOn w:val="Normal"/>
    <w:next w:val="Normal"/>
    <w:link w:val="Heading3Char"/>
    <w:uiPriority w:val="9"/>
    <w:qFormat/>
    <w:rsid w:val="009D114F"/>
    <w:pPr>
      <w:keepNext/>
      <w:numPr>
        <w:ilvl w:val="2"/>
        <w:numId w:val="9"/>
      </w:numPr>
      <w:spacing w:before="240" w:after="60"/>
      <w:outlineLvl w:val="2"/>
    </w:pPr>
    <w:rPr>
      <w:sz w:val="24"/>
    </w:rPr>
  </w:style>
  <w:style w:type="paragraph" w:styleId="Heading4">
    <w:name w:val="heading 4"/>
    <w:basedOn w:val="Normal"/>
    <w:next w:val="Normal"/>
    <w:link w:val="Heading4Char"/>
    <w:uiPriority w:val="9"/>
    <w:qFormat/>
    <w:rsid w:val="009D114F"/>
    <w:pPr>
      <w:keepNext/>
      <w:numPr>
        <w:ilvl w:val="3"/>
        <w:numId w:val="9"/>
      </w:numPr>
      <w:spacing w:before="240" w:after="60"/>
      <w:outlineLvl w:val="3"/>
    </w:pPr>
    <w:rPr>
      <w:sz w:val="24"/>
    </w:rPr>
  </w:style>
  <w:style w:type="paragraph" w:styleId="Heading5">
    <w:name w:val="heading 5"/>
    <w:basedOn w:val="Normal"/>
    <w:next w:val="Normal"/>
    <w:link w:val="Heading5Char"/>
    <w:qFormat/>
    <w:rsid w:val="009D114F"/>
    <w:pPr>
      <w:numPr>
        <w:ilvl w:val="4"/>
        <w:numId w:val="9"/>
      </w:numPr>
      <w:spacing w:before="240" w:after="60"/>
      <w:outlineLvl w:val="4"/>
    </w:pPr>
    <w:rPr>
      <w:kern w:val="28"/>
    </w:rPr>
  </w:style>
  <w:style w:type="paragraph" w:styleId="Heading6">
    <w:name w:val="heading 6"/>
    <w:basedOn w:val="Normal"/>
    <w:next w:val="Normal"/>
    <w:link w:val="Heading6Char"/>
    <w:qFormat/>
    <w:rsid w:val="009D114F"/>
    <w:pPr>
      <w:numPr>
        <w:ilvl w:val="5"/>
        <w:numId w:val="9"/>
      </w:numPr>
      <w:spacing w:before="240" w:after="60"/>
      <w:outlineLvl w:val="5"/>
    </w:pPr>
    <w:rPr>
      <w:rFonts w:ascii="Arial" w:hAnsi="Arial"/>
      <w:i/>
      <w:kern w:val="28"/>
    </w:rPr>
  </w:style>
  <w:style w:type="paragraph" w:styleId="Heading7">
    <w:name w:val="heading 7"/>
    <w:basedOn w:val="Normal"/>
    <w:next w:val="Normal"/>
    <w:link w:val="Heading7Char"/>
    <w:qFormat/>
    <w:rsid w:val="009D114F"/>
    <w:pPr>
      <w:numPr>
        <w:ilvl w:val="6"/>
        <w:numId w:val="9"/>
      </w:numPr>
      <w:spacing w:before="240" w:after="60"/>
      <w:outlineLvl w:val="6"/>
    </w:pPr>
    <w:rPr>
      <w:rFonts w:ascii="Arial" w:hAnsi="Arial"/>
      <w:kern w:val="28"/>
      <w:sz w:val="20"/>
    </w:rPr>
  </w:style>
  <w:style w:type="paragraph" w:styleId="Heading8">
    <w:name w:val="heading 8"/>
    <w:basedOn w:val="Normal"/>
    <w:next w:val="Normal"/>
    <w:link w:val="Heading8Char"/>
    <w:qFormat/>
    <w:rsid w:val="009D114F"/>
    <w:pPr>
      <w:numPr>
        <w:ilvl w:val="7"/>
        <w:numId w:val="9"/>
      </w:numPr>
      <w:spacing w:before="240" w:after="60"/>
      <w:outlineLvl w:val="7"/>
    </w:pPr>
    <w:rPr>
      <w:rFonts w:ascii="Arial" w:hAnsi="Arial"/>
      <w:i/>
      <w:kern w:val="28"/>
      <w:sz w:val="20"/>
    </w:rPr>
  </w:style>
  <w:style w:type="paragraph" w:styleId="Heading9">
    <w:name w:val="heading 9"/>
    <w:basedOn w:val="Normal"/>
    <w:next w:val="Normal"/>
    <w:link w:val="Heading9Char"/>
    <w:qFormat/>
    <w:rsid w:val="009D114F"/>
    <w:pPr>
      <w:numPr>
        <w:ilvl w:val="8"/>
        <w:numId w:val="9"/>
      </w:numPr>
      <w:spacing w:before="240" w:after="60"/>
      <w:outlineLvl w:val="8"/>
    </w:pPr>
    <w:rPr>
      <w:rFonts w:ascii="Arial" w:hAnsi="Arial"/>
      <w:i/>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14F"/>
    <w:rPr>
      <w:b/>
      <w:kern w:val="28"/>
      <w:sz w:val="28"/>
    </w:rPr>
  </w:style>
  <w:style w:type="character" w:customStyle="1" w:styleId="Heading2Char">
    <w:name w:val="Heading 2 Char"/>
    <w:basedOn w:val="DefaultParagraphFont"/>
    <w:link w:val="Heading2"/>
    <w:uiPriority w:val="9"/>
    <w:rsid w:val="009D114F"/>
    <w:rPr>
      <w:sz w:val="26"/>
    </w:rPr>
  </w:style>
  <w:style w:type="character" w:customStyle="1" w:styleId="Heading3Char">
    <w:name w:val="Heading 3 Char"/>
    <w:basedOn w:val="DefaultParagraphFont"/>
    <w:link w:val="Heading3"/>
    <w:uiPriority w:val="9"/>
    <w:rsid w:val="009D114F"/>
    <w:rPr>
      <w:sz w:val="24"/>
    </w:rPr>
  </w:style>
  <w:style w:type="character" w:customStyle="1" w:styleId="Heading4Char">
    <w:name w:val="Heading 4 Char"/>
    <w:basedOn w:val="DefaultParagraphFont"/>
    <w:link w:val="Heading4"/>
    <w:uiPriority w:val="9"/>
    <w:rsid w:val="009D114F"/>
    <w:rPr>
      <w:sz w:val="24"/>
    </w:rPr>
  </w:style>
  <w:style w:type="character" w:customStyle="1" w:styleId="Heading5Char">
    <w:name w:val="Heading 5 Char"/>
    <w:basedOn w:val="DefaultParagraphFont"/>
    <w:link w:val="Heading5"/>
    <w:rsid w:val="009D114F"/>
    <w:rPr>
      <w:kern w:val="28"/>
      <w:sz w:val="22"/>
    </w:rPr>
  </w:style>
  <w:style w:type="character" w:customStyle="1" w:styleId="Heading6Char">
    <w:name w:val="Heading 6 Char"/>
    <w:basedOn w:val="DefaultParagraphFont"/>
    <w:link w:val="Heading6"/>
    <w:rsid w:val="009D114F"/>
    <w:rPr>
      <w:rFonts w:ascii="Arial" w:hAnsi="Arial"/>
      <w:i/>
      <w:kern w:val="28"/>
      <w:sz w:val="22"/>
    </w:rPr>
  </w:style>
  <w:style w:type="character" w:customStyle="1" w:styleId="Heading7Char">
    <w:name w:val="Heading 7 Char"/>
    <w:basedOn w:val="DefaultParagraphFont"/>
    <w:link w:val="Heading7"/>
    <w:rsid w:val="009D114F"/>
    <w:rPr>
      <w:rFonts w:ascii="Arial" w:hAnsi="Arial"/>
      <w:kern w:val="28"/>
    </w:rPr>
  </w:style>
  <w:style w:type="character" w:customStyle="1" w:styleId="Heading8Char">
    <w:name w:val="Heading 8 Char"/>
    <w:basedOn w:val="DefaultParagraphFont"/>
    <w:link w:val="Heading8"/>
    <w:rsid w:val="009D114F"/>
    <w:rPr>
      <w:rFonts w:ascii="Arial" w:hAnsi="Arial"/>
      <w:i/>
      <w:kern w:val="28"/>
    </w:rPr>
  </w:style>
  <w:style w:type="character" w:customStyle="1" w:styleId="Heading9Char">
    <w:name w:val="Heading 9 Char"/>
    <w:basedOn w:val="DefaultParagraphFont"/>
    <w:link w:val="Heading9"/>
    <w:rsid w:val="009D114F"/>
    <w:rPr>
      <w:rFonts w:ascii="Arial" w:hAnsi="Arial"/>
      <w:i/>
      <w:kern w:val="28"/>
      <w:sz w:val="18"/>
    </w:rPr>
  </w:style>
  <w:style w:type="paragraph" w:customStyle="1" w:styleId="detailssmall">
    <w:name w:val="details_small"/>
    <w:basedOn w:val="Normal"/>
    <w:rsid w:val="00C74482"/>
    <w:pPr>
      <w:spacing w:before="100" w:beforeAutospacing="1"/>
      <w:ind w:left="0"/>
    </w:pPr>
    <w:rPr>
      <w:noProof w:val="0"/>
      <w:sz w:val="24"/>
      <w:szCs w:val="24"/>
      <w:lang w:val="nl-NL"/>
    </w:rPr>
  </w:style>
  <w:style w:type="character" w:customStyle="1" w:styleId="apple-converted-space">
    <w:name w:val="apple-converted-space"/>
    <w:basedOn w:val="DefaultParagraphFont"/>
    <w:rsid w:val="00C74482"/>
  </w:style>
  <w:style w:type="character" w:styleId="Hyperlink">
    <w:name w:val="Hyperlink"/>
    <w:basedOn w:val="DefaultParagraphFont"/>
    <w:uiPriority w:val="99"/>
    <w:semiHidden/>
    <w:unhideWhenUsed/>
    <w:rsid w:val="00C74482"/>
    <w:rPr>
      <w:color w:val="0000FF"/>
      <w:u w:val="single"/>
    </w:rPr>
  </w:style>
  <w:style w:type="paragraph" w:styleId="NormalWeb">
    <w:name w:val="Normal (Web)"/>
    <w:basedOn w:val="Normal"/>
    <w:uiPriority w:val="99"/>
    <w:semiHidden/>
    <w:unhideWhenUsed/>
    <w:rsid w:val="00C74482"/>
    <w:pPr>
      <w:spacing w:before="100" w:beforeAutospacing="1"/>
      <w:ind w:left="0"/>
    </w:pPr>
    <w:rPr>
      <w:noProof w:val="0"/>
      <w:sz w:val="24"/>
      <w:szCs w:val="24"/>
      <w:lang w:val="nl-NL"/>
    </w:rPr>
  </w:style>
  <w:style w:type="character" w:styleId="Emphasis">
    <w:name w:val="Emphasis"/>
    <w:basedOn w:val="DefaultParagraphFont"/>
    <w:uiPriority w:val="20"/>
    <w:qFormat/>
    <w:rsid w:val="00C74482"/>
    <w:rPr>
      <w:i/>
      <w:iCs/>
    </w:rPr>
  </w:style>
  <w:style w:type="character" w:customStyle="1" w:styleId="kcite">
    <w:name w:val="kcite"/>
    <w:basedOn w:val="DefaultParagraphFont"/>
    <w:rsid w:val="00C74482"/>
  </w:style>
  <w:style w:type="paragraph" w:customStyle="1" w:styleId="wp-caption-text">
    <w:name w:val="wp-caption-text"/>
    <w:basedOn w:val="Normal"/>
    <w:rsid w:val="00C74482"/>
    <w:pPr>
      <w:spacing w:before="100" w:beforeAutospacing="1"/>
      <w:ind w:left="0"/>
    </w:pPr>
    <w:rPr>
      <w:noProof w:val="0"/>
      <w:sz w:val="24"/>
      <w:szCs w:val="24"/>
      <w:lang w:val="nl-NL"/>
    </w:rPr>
  </w:style>
  <w:style w:type="paragraph" w:styleId="BalloonText">
    <w:name w:val="Balloon Text"/>
    <w:basedOn w:val="Normal"/>
    <w:link w:val="BalloonTextChar"/>
    <w:uiPriority w:val="99"/>
    <w:semiHidden/>
    <w:unhideWhenUsed/>
    <w:rsid w:val="00004F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F74"/>
    <w:rPr>
      <w:rFonts w:ascii="Tahoma" w:hAnsi="Tahoma" w:cs="Tahoma"/>
      <w:noProof/>
      <w:sz w:val="16"/>
      <w:szCs w:val="16"/>
      <w:lang w:val="en-US"/>
    </w:rPr>
  </w:style>
</w:styles>
</file>

<file path=word/webSettings.xml><?xml version="1.0" encoding="utf-8"?>
<w:webSettings xmlns:r="http://schemas.openxmlformats.org/officeDocument/2006/relationships" xmlns:w="http://schemas.openxmlformats.org/wordprocessingml/2006/main">
  <w:divs>
    <w:div w:id="1334842074">
      <w:bodyDiv w:val="1"/>
      <w:marLeft w:val="0"/>
      <w:marRight w:val="0"/>
      <w:marTop w:val="0"/>
      <w:marBottom w:val="0"/>
      <w:divBdr>
        <w:top w:val="none" w:sz="0" w:space="0" w:color="auto"/>
        <w:left w:val="none" w:sz="0" w:space="0" w:color="auto"/>
        <w:bottom w:val="none" w:sz="0" w:space="0" w:color="auto"/>
        <w:right w:val="none" w:sz="0" w:space="0" w:color="auto"/>
      </w:divBdr>
      <w:divsChild>
        <w:div w:id="1668249275">
          <w:marLeft w:val="0"/>
          <w:marRight w:val="0"/>
          <w:marTop w:val="0"/>
          <w:marBottom w:val="0"/>
          <w:divBdr>
            <w:top w:val="none" w:sz="0" w:space="0" w:color="auto"/>
            <w:left w:val="none" w:sz="0" w:space="18" w:color="auto"/>
            <w:bottom w:val="single" w:sz="12" w:space="0" w:color="AE3000"/>
            <w:right w:val="none" w:sz="0" w:space="18" w:color="auto"/>
          </w:divBdr>
          <w:divsChild>
            <w:div w:id="222760930">
              <w:marLeft w:val="0"/>
              <w:marRight w:val="0"/>
              <w:marTop w:val="0"/>
              <w:marBottom w:val="0"/>
              <w:divBdr>
                <w:top w:val="none" w:sz="0" w:space="0" w:color="auto"/>
                <w:left w:val="none" w:sz="0" w:space="0" w:color="auto"/>
                <w:bottom w:val="none" w:sz="0" w:space="0" w:color="auto"/>
                <w:right w:val="none" w:sz="0" w:space="0" w:color="auto"/>
              </w:divBdr>
            </w:div>
          </w:divsChild>
        </w:div>
        <w:div w:id="2122337127">
          <w:marLeft w:val="0"/>
          <w:marRight w:val="0"/>
          <w:marTop w:val="240"/>
          <w:marBottom w:val="240"/>
          <w:divBdr>
            <w:top w:val="none" w:sz="0" w:space="0" w:color="auto"/>
            <w:left w:val="none" w:sz="0" w:space="0" w:color="auto"/>
            <w:bottom w:val="none" w:sz="0" w:space="0" w:color="auto"/>
            <w:right w:val="none" w:sz="0" w:space="0" w:color="auto"/>
          </w:divBdr>
          <w:divsChild>
            <w:div w:id="1368871448">
              <w:marLeft w:val="120"/>
              <w:marRight w:val="0"/>
              <w:marTop w:val="0"/>
              <w:marBottom w:val="0"/>
              <w:divBdr>
                <w:top w:val="none" w:sz="0" w:space="0" w:color="auto"/>
                <w:left w:val="none" w:sz="0" w:space="0" w:color="auto"/>
                <w:bottom w:val="none" w:sz="0" w:space="0" w:color="auto"/>
                <w:right w:val="none" w:sz="0" w:space="0" w:color="auto"/>
              </w:divBdr>
              <w:divsChild>
                <w:div w:id="1961649621">
                  <w:marLeft w:val="0"/>
                  <w:marRight w:val="0"/>
                  <w:marTop w:val="0"/>
                  <w:marBottom w:val="0"/>
                  <w:divBdr>
                    <w:top w:val="none" w:sz="0" w:space="0" w:color="auto"/>
                    <w:left w:val="none" w:sz="0" w:space="0" w:color="auto"/>
                    <w:bottom w:val="none" w:sz="0" w:space="0" w:color="auto"/>
                    <w:right w:val="none" w:sz="0" w:space="0" w:color="auto"/>
                  </w:divBdr>
                  <w:divsChild>
                    <w:div w:id="949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3820">
      <w:bodyDiv w:val="1"/>
      <w:marLeft w:val="0"/>
      <w:marRight w:val="0"/>
      <w:marTop w:val="0"/>
      <w:marBottom w:val="0"/>
      <w:divBdr>
        <w:top w:val="none" w:sz="0" w:space="0" w:color="auto"/>
        <w:left w:val="none" w:sz="0" w:space="0" w:color="auto"/>
        <w:bottom w:val="none" w:sz="0" w:space="0" w:color="auto"/>
        <w:right w:val="none" w:sz="0" w:space="0" w:color="auto"/>
      </w:divBdr>
    </w:div>
    <w:div w:id="1987969110">
      <w:bodyDiv w:val="1"/>
      <w:marLeft w:val="0"/>
      <w:marRight w:val="0"/>
      <w:marTop w:val="0"/>
      <w:marBottom w:val="0"/>
      <w:divBdr>
        <w:top w:val="none" w:sz="0" w:space="0" w:color="auto"/>
        <w:left w:val="none" w:sz="0" w:space="0" w:color="auto"/>
        <w:bottom w:val="none" w:sz="0" w:space="0" w:color="auto"/>
        <w:right w:val="none" w:sz="0" w:space="0" w:color="auto"/>
      </w:divBdr>
      <w:divsChild>
        <w:div w:id="382103569">
          <w:marLeft w:val="0"/>
          <w:marRight w:val="0"/>
          <w:marTop w:val="0"/>
          <w:marBottom w:val="0"/>
          <w:divBdr>
            <w:top w:val="none" w:sz="0" w:space="0" w:color="auto"/>
            <w:left w:val="none" w:sz="0" w:space="0" w:color="auto"/>
            <w:bottom w:val="none" w:sz="0" w:space="0" w:color="auto"/>
            <w:right w:val="none" w:sz="0" w:space="0" w:color="auto"/>
          </w:divBdr>
          <w:divsChild>
            <w:div w:id="1137841236">
              <w:marLeft w:val="0"/>
              <w:marRight w:val="0"/>
              <w:marTop w:val="0"/>
              <w:marBottom w:val="0"/>
              <w:divBdr>
                <w:top w:val="none" w:sz="0" w:space="0" w:color="auto"/>
                <w:left w:val="none" w:sz="0" w:space="0" w:color="auto"/>
                <w:bottom w:val="none" w:sz="0" w:space="0" w:color="auto"/>
                <w:right w:val="none" w:sz="0" w:space="0" w:color="auto"/>
              </w:divBdr>
            </w:div>
            <w:div w:id="2059473890">
              <w:marLeft w:val="0"/>
              <w:marRight w:val="0"/>
              <w:marTop w:val="0"/>
              <w:marBottom w:val="0"/>
              <w:divBdr>
                <w:top w:val="none" w:sz="0" w:space="0" w:color="auto"/>
                <w:left w:val="none" w:sz="0" w:space="0" w:color="auto"/>
                <w:bottom w:val="none" w:sz="0" w:space="0" w:color="auto"/>
                <w:right w:val="none" w:sz="0" w:space="0" w:color="auto"/>
              </w:divBdr>
            </w:div>
            <w:div w:id="1593011218">
              <w:marLeft w:val="0"/>
              <w:marRight w:val="0"/>
              <w:marTop w:val="0"/>
              <w:marBottom w:val="0"/>
              <w:divBdr>
                <w:top w:val="none" w:sz="0" w:space="0" w:color="auto"/>
                <w:left w:val="none" w:sz="0" w:space="0" w:color="auto"/>
                <w:bottom w:val="none" w:sz="0" w:space="0" w:color="auto"/>
                <w:right w:val="none" w:sz="0" w:space="0" w:color="auto"/>
              </w:divBdr>
              <w:divsChild>
                <w:div w:id="784733931">
                  <w:marLeft w:val="0"/>
                  <w:marRight w:val="0"/>
                  <w:marTop w:val="0"/>
                  <w:marBottom w:val="0"/>
                  <w:divBdr>
                    <w:top w:val="none" w:sz="0" w:space="0" w:color="auto"/>
                    <w:left w:val="none" w:sz="0" w:space="0" w:color="auto"/>
                    <w:bottom w:val="none" w:sz="0" w:space="0" w:color="auto"/>
                    <w:right w:val="none" w:sz="0" w:space="0" w:color="auto"/>
                  </w:divBdr>
                </w:div>
                <w:div w:id="1164471543">
                  <w:marLeft w:val="0"/>
                  <w:marRight w:val="0"/>
                  <w:marTop w:val="0"/>
                  <w:marBottom w:val="0"/>
                  <w:divBdr>
                    <w:top w:val="none" w:sz="0" w:space="0" w:color="auto"/>
                    <w:left w:val="none" w:sz="0" w:space="0" w:color="auto"/>
                    <w:bottom w:val="none" w:sz="0" w:space="0" w:color="auto"/>
                    <w:right w:val="none" w:sz="0" w:space="0" w:color="auto"/>
                  </w:divBdr>
                </w:div>
                <w:div w:id="1992172426">
                  <w:marLeft w:val="0"/>
                  <w:marRight w:val="0"/>
                  <w:marTop w:val="0"/>
                  <w:marBottom w:val="0"/>
                  <w:divBdr>
                    <w:top w:val="none" w:sz="0" w:space="0" w:color="auto"/>
                    <w:left w:val="none" w:sz="0" w:space="0" w:color="auto"/>
                    <w:bottom w:val="none" w:sz="0" w:space="0" w:color="auto"/>
                    <w:right w:val="none" w:sz="0" w:space="0" w:color="auto"/>
                  </w:divBdr>
                </w:div>
                <w:div w:id="140276109">
                  <w:marLeft w:val="0"/>
                  <w:marRight w:val="0"/>
                  <w:marTop w:val="0"/>
                  <w:marBottom w:val="0"/>
                  <w:divBdr>
                    <w:top w:val="none" w:sz="0" w:space="0" w:color="auto"/>
                    <w:left w:val="none" w:sz="0" w:space="0" w:color="auto"/>
                    <w:bottom w:val="none" w:sz="0" w:space="0" w:color="auto"/>
                    <w:right w:val="none" w:sz="0" w:space="0" w:color="auto"/>
                  </w:divBdr>
                </w:div>
                <w:div w:id="1188443557">
                  <w:marLeft w:val="0"/>
                  <w:marRight w:val="0"/>
                  <w:marTop w:val="0"/>
                  <w:marBottom w:val="0"/>
                  <w:divBdr>
                    <w:top w:val="none" w:sz="0" w:space="0" w:color="auto"/>
                    <w:left w:val="none" w:sz="0" w:space="0" w:color="auto"/>
                    <w:bottom w:val="none" w:sz="0" w:space="0" w:color="auto"/>
                    <w:right w:val="none" w:sz="0" w:space="0" w:color="auto"/>
                  </w:divBdr>
                </w:div>
                <w:div w:id="160584085">
                  <w:marLeft w:val="0"/>
                  <w:marRight w:val="0"/>
                  <w:marTop w:val="0"/>
                  <w:marBottom w:val="0"/>
                  <w:divBdr>
                    <w:top w:val="none" w:sz="0" w:space="0" w:color="auto"/>
                    <w:left w:val="none" w:sz="0" w:space="0" w:color="auto"/>
                    <w:bottom w:val="none" w:sz="0" w:space="0" w:color="auto"/>
                    <w:right w:val="none" w:sz="0" w:space="0" w:color="auto"/>
                  </w:divBdr>
                </w:div>
                <w:div w:id="1489204899">
                  <w:marLeft w:val="0"/>
                  <w:marRight w:val="0"/>
                  <w:marTop w:val="0"/>
                  <w:marBottom w:val="0"/>
                  <w:divBdr>
                    <w:top w:val="none" w:sz="0" w:space="0" w:color="auto"/>
                    <w:left w:val="none" w:sz="0" w:space="0" w:color="auto"/>
                    <w:bottom w:val="none" w:sz="0" w:space="0" w:color="auto"/>
                    <w:right w:val="none" w:sz="0" w:space="0" w:color="auto"/>
                  </w:divBdr>
                </w:div>
                <w:div w:id="17546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8/nprot.2008.211" TargetMode="External"/><Relationship Id="rId13" Type="http://schemas.openxmlformats.org/officeDocument/2006/relationships/hyperlink" Target="http://dx.doi.org/10.1093/bioinformatics/bti551" TargetMode="External"/><Relationship Id="rId18" Type="http://schemas.openxmlformats.org/officeDocument/2006/relationships/image" Target="media/image2.png"/><Relationship Id="rId26" Type="http://schemas.openxmlformats.org/officeDocument/2006/relationships/hyperlink" Target="http://bioinformatics.knowledgeblog.org/2011/06/20/downstream-functional-analysis-of-an-omics-experiment-using-freely-available-tools/" TargetMode="External"/><Relationship Id="rId39" Type="http://schemas.openxmlformats.org/officeDocument/2006/relationships/hyperlink" Target="http://dx.doi.org/10.1093/bioinformatics/btq675" TargetMode="External"/><Relationship Id="rId3" Type="http://schemas.openxmlformats.org/officeDocument/2006/relationships/settings" Target="settings.xml"/><Relationship Id="rId21" Type="http://schemas.openxmlformats.org/officeDocument/2006/relationships/hyperlink" Target="http://dx.doi.org/10.1093/bioinformatics/btl567" TargetMode="External"/><Relationship Id="rId34" Type="http://schemas.openxmlformats.org/officeDocument/2006/relationships/hyperlink" Target="http://dx.doi.org/10.1186/1471-2105-10-48" TargetMode="External"/><Relationship Id="rId42" Type="http://schemas.openxmlformats.org/officeDocument/2006/relationships/hyperlink" Target="http://bioinformatics.knowledgeblog.org/tag/analysis/" TargetMode="External"/><Relationship Id="rId47" Type="http://schemas.openxmlformats.org/officeDocument/2006/relationships/theme" Target="theme/theme1.xml"/><Relationship Id="rId7" Type="http://schemas.openxmlformats.org/officeDocument/2006/relationships/hyperlink" Target="http://bioinformatics.knowledgeblog.org/2011/06/20/downstream-functional-analysis-of-an-omics-experiment-using-freely-available-tools/" TargetMode="External"/><Relationship Id="rId12" Type="http://schemas.openxmlformats.org/officeDocument/2006/relationships/hyperlink" Target="http://bioinformatics.knowledgeblog.org/2011/06/20/downstream-functional-analysis-of-an-omics-experiment-using-freely-available-tools/" TargetMode="External"/><Relationship Id="rId17" Type="http://schemas.openxmlformats.org/officeDocument/2006/relationships/hyperlink" Target="http://bioinformatics.knowledgeblog.org/files/2011/06/Screen-shot-2011-06-20-at-15.07.05.png" TargetMode="External"/><Relationship Id="rId25" Type="http://schemas.openxmlformats.org/officeDocument/2006/relationships/hyperlink" Target="http://www.genemania.org/" TargetMode="External"/><Relationship Id="rId33" Type="http://schemas.openxmlformats.org/officeDocument/2006/relationships/hyperlink" Target="http://bioinformatics.knowledgeblog.org/2011/06/20/gene-set-enrichment-analysis/" TargetMode="External"/><Relationship Id="rId38" Type="http://schemas.openxmlformats.org/officeDocument/2006/relationships/hyperlink" Target="http://dx.doi.org/10.1093/nar/gkm226"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bioinformatics.knowledgeblog.org/2011/06/20/downstream-functional-analysis-of-an-omics-experiment-using-freely-available-tools/" TargetMode="External"/><Relationship Id="rId29" Type="http://schemas.openxmlformats.org/officeDocument/2006/relationships/hyperlink" Target="http://bioinformatics.knowledgeblog.org/2011/06/20/downstream-functional-analysis-of-an-omics-experiment-using-freely-available-tools/" TargetMode="External"/><Relationship Id="rId41" Type="http://schemas.openxmlformats.org/officeDocument/2006/relationships/hyperlink" Target="http://dx.doi.org/10.1093/nar/gkq537" TargetMode="External"/><Relationship Id="rId1" Type="http://schemas.openxmlformats.org/officeDocument/2006/relationships/numbering" Target="numbering.xml"/><Relationship Id="rId6" Type="http://schemas.openxmlformats.org/officeDocument/2006/relationships/hyperlink" Target="http://david.abcc.ncifcrf.gov/" TargetMode="External"/><Relationship Id="rId11" Type="http://schemas.openxmlformats.org/officeDocument/2006/relationships/hyperlink" Target="http://bioinformatics.knowledgeblog.org/2011/06/20/analysing-microarray-data-in-bioconductor/" TargetMode="External"/><Relationship Id="rId24" Type="http://schemas.openxmlformats.org/officeDocument/2006/relationships/hyperlink" Target="http://dx.doi.org/10.1093/nar/gkm226" TargetMode="External"/><Relationship Id="rId32" Type="http://schemas.openxmlformats.org/officeDocument/2006/relationships/hyperlink" Target="http://dx.doi.org/10.1371/journal.pone.0021800" TargetMode="External"/><Relationship Id="rId37" Type="http://schemas.openxmlformats.org/officeDocument/2006/relationships/hyperlink" Target="http://dx.doi.org/10.1093/bioinformatics/bti551" TargetMode="External"/><Relationship Id="rId40" Type="http://schemas.openxmlformats.org/officeDocument/2006/relationships/hyperlink" Target="http://dx.doi.org/10.1371/journal.pone.0021800" TargetMode="External"/><Relationship Id="rId45" Type="http://schemas.openxmlformats.org/officeDocument/2006/relationships/hyperlink" Target="http://bioinformatics.knowledgeblog.org/tag/microarray/" TargetMode="External"/><Relationship Id="rId5" Type="http://schemas.openxmlformats.org/officeDocument/2006/relationships/hyperlink" Target="http://bioinformatics.knowledgeblog.org/2011/06/20/downstream-functional-analysis-of-an-omics-experiment-using-freely-available-tools/" TargetMode="External"/><Relationship Id="rId15" Type="http://schemas.openxmlformats.org/officeDocument/2006/relationships/hyperlink" Target="http://bioinformatics.knowledgeblog.org/files/2011/06/Screen-shot-2011-06-20-at-12.48.01.png" TargetMode="External"/><Relationship Id="rId23" Type="http://schemas.openxmlformats.org/officeDocument/2006/relationships/hyperlink" Target="http://bioinformatics.knowledgeblog.org/2011/06/20/downstream-functional-analysis-of-an-omics-experiment-using-freely-available-tools/" TargetMode="External"/><Relationship Id="rId28" Type="http://schemas.openxmlformats.org/officeDocument/2006/relationships/hyperlink" Target="http://cbl-gorilla.cs.technion.ac.il/" TargetMode="External"/><Relationship Id="rId36" Type="http://schemas.openxmlformats.org/officeDocument/2006/relationships/hyperlink" Target="http://dx.doi.org/10.1038/nprot.2008.211" TargetMode="External"/><Relationship Id="rId10" Type="http://schemas.openxmlformats.org/officeDocument/2006/relationships/hyperlink" Target="http://bioinformatics.knowledgeblog.org/wp-content/uploads/bioinf/gsea/gene_names.txt" TargetMode="External"/><Relationship Id="rId19" Type="http://schemas.openxmlformats.org/officeDocument/2006/relationships/hyperlink" Target="http://www.bioconductor.org/packages/2.3/bioc/html/GOstats.html" TargetMode="External"/><Relationship Id="rId31" Type="http://schemas.openxmlformats.org/officeDocument/2006/relationships/hyperlink" Target="http://bioinformatics.knowledgeblog.org/2011/06/20/downstream-functional-analysis-of-an-omics-experiment-using-freely-available-tools/" TargetMode="External"/><Relationship Id="rId44" Type="http://schemas.openxmlformats.org/officeDocument/2006/relationships/hyperlink" Target="http://bioinformatics.knowledgeblog.org/tag/hypergeometic-distribution/" TargetMode="External"/><Relationship Id="rId4" Type="http://schemas.openxmlformats.org/officeDocument/2006/relationships/webSettings" Target="webSettings.xml"/><Relationship Id="rId9" Type="http://schemas.openxmlformats.org/officeDocument/2006/relationships/hyperlink" Target="http://david.abcc.ncifcrf.gov/" TargetMode="External"/><Relationship Id="rId14" Type="http://schemas.openxmlformats.org/officeDocument/2006/relationships/hyperlink" Target="http://dx.doi.org/10.1093/bioinformatics/btq675" TargetMode="External"/><Relationship Id="rId22" Type="http://schemas.openxmlformats.org/officeDocument/2006/relationships/hyperlink" Target="http://biit.cs.ut.ee/gprofiler" TargetMode="External"/><Relationship Id="rId27" Type="http://schemas.openxmlformats.org/officeDocument/2006/relationships/hyperlink" Target="http://dx.doi.org/10.1093/nar/gkq537" TargetMode="External"/><Relationship Id="rId30" Type="http://schemas.openxmlformats.org/officeDocument/2006/relationships/hyperlink" Target="http://dx.doi.org/10.1186/1471-2105-10-48" TargetMode="External"/><Relationship Id="rId35" Type="http://schemas.openxmlformats.org/officeDocument/2006/relationships/hyperlink" Target="http://dx.doi.org/10.1093/bioinformatics/btl567" TargetMode="External"/><Relationship Id="rId43" Type="http://schemas.openxmlformats.org/officeDocument/2006/relationships/hyperlink" Target="http://bioinformatics.knowledgeblog.org/tag/gene-ontology/" TargetMode="External"/></Relationships>
</file>

<file path=word/theme/theme1.xml><?xml version="1.0" encoding="utf-8"?>
<a:theme xmlns:a="http://schemas.openxmlformats.org/drawingml/2006/main" name="UMC St Radboud Sjabloon">
  <a:themeElements>
    <a:clrScheme name="UMC">
      <a:dk1>
        <a:srgbClr val="000000"/>
      </a:dk1>
      <a:lt1>
        <a:srgbClr val="FFFFFF"/>
      </a:lt1>
      <a:dk2>
        <a:srgbClr val="BE3100"/>
      </a:dk2>
      <a:lt2>
        <a:srgbClr val="F37C09"/>
      </a:lt2>
      <a:accent1>
        <a:srgbClr val="0E4286"/>
      </a:accent1>
      <a:accent2>
        <a:srgbClr val="B89400"/>
      </a:accent2>
      <a:accent3>
        <a:srgbClr val="BE3100"/>
      </a:accent3>
      <a:accent4>
        <a:srgbClr val="FFFFFF"/>
      </a:accent4>
      <a:accent5>
        <a:srgbClr val="00607A"/>
      </a:accent5>
      <a:accent6>
        <a:srgbClr val="3D168B"/>
      </a:accent6>
      <a:hlink>
        <a:srgbClr val="3D168B"/>
      </a:hlink>
      <a:folHlink>
        <a:srgbClr val="00607A"/>
      </a:folHlink>
    </a:clrScheme>
    <a:fontScheme name="Kantoor">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2454</Words>
  <Characters>13501</Characters>
  <Application>Microsoft Office Word</Application>
  <DocSecurity>0</DocSecurity>
  <Lines>112</Lines>
  <Paragraphs>31</Paragraphs>
  <ScaleCrop>false</ScaleCrop>
  <Company>UMC St Radboud</Company>
  <LinksUpToDate>false</LinksUpToDate>
  <CharactersWithSpaces>15924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DTSM installatie account</dc:creator>
  <cp:keywords/>
  <dc:description/>
  <cp:lastModifiedBy>DTSM installatie account</cp:lastModifiedBy>
  <cp:revision>2</cp:revision>
  <dcterms:created xsi:type="dcterms:W3CDTF">2014-07-30T09:51:00Z</dcterms:created>
  <dcterms:modified xsi:type="dcterms:W3CDTF">2014-07-30T09:58:00Z</dcterms:modified>
</cp:coreProperties>
</file>